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2506"/>
        <w:gridCol w:w="5571"/>
      </w:tblGrid>
      <w:tr w:rsidR="00F0130E" w:rsidRPr="00F0130E">
        <w:trPr>
          <w:jc w:val="center"/>
        </w:trPr>
        <w:tc>
          <w:tcPr>
            <w:tcW w:w="743" w:type="dxa"/>
          </w:tcPr>
          <w:p w:rsidR="002914D6" w:rsidRPr="00F0130E" w:rsidRDefault="00011212" w:rsidP="00F0130E">
            <w:pPr>
              <w:spacing w:line="360" w:lineRule="auto"/>
              <w:jc w:val="both"/>
              <w:rPr>
                <w:rFonts w:ascii="David" w:hAnsi="David"/>
                <w:b/>
                <w:bCs/>
              </w:rPr>
            </w:pPr>
            <w:r w:rsidRPr="00F0130E">
              <w:rPr>
                <w:rFonts w:ascii="David" w:hAnsi="David"/>
                <w:b/>
                <w:bCs/>
                <w:rtl/>
              </w:rPr>
              <w:t xml:space="preserve">בפני </w:t>
            </w:r>
          </w:p>
        </w:tc>
        <w:tc>
          <w:tcPr>
            <w:tcW w:w="8077" w:type="dxa"/>
            <w:gridSpan w:val="2"/>
          </w:tcPr>
          <w:p w:rsidR="002914D6" w:rsidRPr="00F0130E" w:rsidRDefault="00011212" w:rsidP="00F0130E">
            <w:pPr>
              <w:spacing w:line="360" w:lineRule="auto"/>
              <w:rPr>
                <w:rFonts w:ascii="David" w:hAnsi="David"/>
                <w:b/>
                <w:bCs/>
                <w:rtl/>
              </w:rPr>
            </w:pPr>
            <w:r w:rsidRPr="00F0130E">
              <w:rPr>
                <w:rFonts w:ascii="David" w:hAnsi="David"/>
                <w:b/>
                <w:bCs/>
                <w:rtl/>
              </w:rPr>
              <w:t>כב' ה</w:t>
            </w:r>
            <w:sdt>
              <w:sdtPr>
                <w:rPr>
                  <w:rFonts w:ascii="David" w:hAnsi="David"/>
                  <w:rtl/>
                </w:rPr>
                <w:alias w:val="1574"/>
                <w:tag w:val="1574"/>
                <w:id w:val="490682261"/>
                <w:text w:multiLine="1"/>
              </w:sdtPr>
              <w:sdtEndPr/>
              <w:sdtContent>
                <w:r w:rsidRPr="00F0130E">
                  <w:rPr>
                    <w:rFonts w:ascii="David" w:hAnsi="David"/>
                    <w:b/>
                    <w:bCs/>
                    <w:rtl/>
                  </w:rPr>
                  <w:t>שופטת, סגנית הנשיא</w:t>
                </w:r>
              </w:sdtContent>
            </w:sdt>
            <w:r w:rsidRPr="00F0130E">
              <w:rPr>
                <w:rFonts w:ascii="David" w:hAnsi="David"/>
                <w:b/>
                <w:bCs/>
                <w:rtl/>
              </w:rPr>
              <w:t xml:space="preserve">  </w:t>
            </w:r>
            <w:sdt>
              <w:sdtPr>
                <w:rPr>
                  <w:rFonts w:ascii="David" w:hAnsi="David"/>
                  <w:rtl/>
                </w:rPr>
                <w:alias w:val="1573"/>
                <w:tag w:val="1573"/>
                <w:id w:val="-1842311034"/>
                <w:text w:multiLine="1"/>
              </w:sdtPr>
              <w:sdtEndPr/>
              <w:sdtContent>
                <w:r w:rsidRPr="00F0130E">
                  <w:rPr>
                    <w:rFonts w:ascii="David" w:hAnsi="David"/>
                    <w:b/>
                    <w:bCs/>
                    <w:rtl/>
                  </w:rPr>
                  <w:t>מירה דהן</w:t>
                </w:r>
              </w:sdtContent>
            </w:sdt>
          </w:p>
          <w:p w:rsidR="001D3BCE" w:rsidRPr="00F0130E" w:rsidRDefault="001D3BCE" w:rsidP="00F0130E">
            <w:pPr>
              <w:spacing w:line="360" w:lineRule="auto"/>
              <w:rPr>
                <w:rFonts w:ascii="David" w:hAnsi="David"/>
                <w:sz w:val="28"/>
                <w:szCs w:val="28"/>
                <w:highlight w:val="yellow"/>
              </w:rPr>
            </w:pPr>
          </w:p>
        </w:tc>
      </w:tr>
      <w:tr w:rsidR="00F0130E" w:rsidRPr="00F0130E">
        <w:trPr>
          <w:jc w:val="center"/>
        </w:trPr>
        <w:sdt>
          <w:sdtPr>
            <w:rPr>
              <w:rFonts w:ascii="David" w:hAnsi="David"/>
              <w:b/>
              <w:bCs/>
              <w:noProof w:val="0"/>
              <w:sz w:val="26"/>
              <w:szCs w:val="26"/>
            </w:rPr>
            <w:alias w:val="1180"/>
            <w:tag w:val="1180"/>
            <w:id w:val="108787784"/>
            <w:placeholder>
              <w:docPart w:val="31A55F6979184A8EB6F607B634EEB644"/>
            </w:placeholder>
            <w:text w:multiLine="1"/>
          </w:sdtPr>
          <w:sdtEndPr/>
          <w:sdtContent>
            <w:tc>
              <w:tcPr>
                <w:tcW w:w="3249" w:type="dxa"/>
                <w:gridSpan w:val="2"/>
              </w:tcPr>
              <w:p w:rsidR="002914D6" w:rsidRPr="00F0130E" w:rsidRDefault="001D3BCE" w:rsidP="00F0130E">
                <w:pPr>
                  <w:bidi w:val="0"/>
                  <w:spacing w:line="360" w:lineRule="auto"/>
                  <w:jc w:val="right"/>
                  <w:rPr>
                    <w:rFonts w:ascii="David" w:hAnsi="David"/>
                    <w:b/>
                    <w:bCs/>
                    <w:noProof w:val="0"/>
                    <w:sz w:val="26"/>
                    <w:szCs w:val="26"/>
                    <w:rtl/>
                  </w:rPr>
                </w:pPr>
                <w:r w:rsidRPr="00F0130E">
                  <w:rPr>
                    <w:rFonts w:ascii="David" w:hAnsi="David"/>
                    <w:b/>
                    <w:bCs/>
                    <w:noProof w:val="0"/>
                    <w:sz w:val="26"/>
                    <w:szCs w:val="26"/>
                    <w:rtl/>
                  </w:rPr>
                  <w:t>התובעים</w:t>
                </w:r>
              </w:p>
            </w:tc>
          </w:sdtContent>
        </w:sdt>
        <w:tc>
          <w:tcPr>
            <w:tcW w:w="5571" w:type="dxa"/>
          </w:tcPr>
          <w:p w:rsidR="00211FAD" w:rsidRPr="00F0130E" w:rsidRDefault="00BD5B6B" w:rsidP="00592BC2">
            <w:pPr>
              <w:spacing w:line="360" w:lineRule="auto"/>
              <w:rPr>
                <w:rFonts w:ascii="David" w:hAnsi="David"/>
                <w:b/>
                <w:bCs/>
                <w:noProof w:val="0"/>
                <w:sz w:val="26"/>
                <w:szCs w:val="26"/>
                <w:rtl/>
              </w:rPr>
            </w:pPr>
            <w:r w:rsidRPr="00F0130E">
              <w:rPr>
                <w:rFonts w:ascii="David" w:hAnsi="David"/>
                <w:b/>
                <w:bCs/>
                <w:noProof w:val="0"/>
                <w:sz w:val="26"/>
                <w:szCs w:val="26"/>
                <w:rtl/>
              </w:rPr>
              <w:t xml:space="preserve"> </w:t>
            </w:r>
            <w:sdt>
              <w:sdtPr>
                <w:rPr>
                  <w:rFonts w:ascii="David" w:hAnsi="David"/>
                  <w:b/>
                  <w:bCs/>
                  <w:noProof w:val="0"/>
                  <w:sz w:val="26"/>
                  <w:szCs w:val="26"/>
                  <w:rtl/>
                </w:rPr>
                <w:alias w:val="1478"/>
                <w:tag w:val="1478"/>
                <w:id w:val="614022805"/>
                <w:text w:multiLine="1"/>
              </w:sdtPr>
              <w:sdtEndPr/>
              <w:sdtContent>
                <w:r w:rsidR="00592BC2">
                  <w:rPr>
                    <w:rFonts w:ascii="David" w:hAnsi="David"/>
                    <w:b/>
                    <w:bCs/>
                    <w:noProof w:val="0"/>
                    <w:sz w:val="26"/>
                    <w:szCs w:val="26"/>
                    <w:rtl/>
                  </w:rPr>
                  <w:t xml:space="preserve">1. </w:t>
                </w:r>
                <w:r w:rsidR="00592BC2">
                  <w:rPr>
                    <w:rFonts w:ascii="David" w:hAnsi="David" w:hint="cs"/>
                    <w:b/>
                    <w:bCs/>
                    <w:noProof w:val="0"/>
                    <w:sz w:val="26"/>
                    <w:szCs w:val="26"/>
                    <w:rtl/>
                  </w:rPr>
                  <w:t xml:space="preserve">א.ב </w:t>
                </w:r>
                <w:r w:rsidR="00211FAD" w:rsidRPr="00F0130E">
                  <w:rPr>
                    <w:rFonts w:ascii="David" w:hAnsi="David"/>
                    <w:b/>
                    <w:bCs/>
                    <w:noProof w:val="0"/>
                    <w:sz w:val="26"/>
                    <w:szCs w:val="26"/>
                    <w:rtl/>
                  </w:rPr>
                  <w:t>, ת"ז</w:t>
                </w:r>
                <w:r w:rsidR="00211FAD" w:rsidRPr="00F0130E">
                  <w:rPr>
                    <w:rFonts w:ascii="David" w:hAnsi="David"/>
                    <w:b/>
                    <w:bCs/>
                    <w:noProof w:val="0"/>
                    <w:sz w:val="26"/>
                    <w:szCs w:val="26"/>
                    <w:rtl/>
                  </w:rPr>
                  <w:br/>
                  <w:t xml:space="preserve"> 2. </w:t>
                </w:r>
                <w:r w:rsidR="00592BC2">
                  <w:rPr>
                    <w:rFonts w:ascii="David" w:hAnsi="David" w:hint="cs"/>
                    <w:b/>
                    <w:bCs/>
                    <w:noProof w:val="0"/>
                    <w:sz w:val="26"/>
                    <w:szCs w:val="26"/>
                    <w:rtl/>
                  </w:rPr>
                  <w:t xml:space="preserve">ג.ד </w:t>
                </w:r>
                <w:r w:rsidR="00211FAD" w:rsidRPr="00F0130E">
                  <w:rPr>
                    <w:rFonts w:ascii="David" w:hAnsi="David"/>
                    <w:b/>
                    <w:bCs/>
                    <w:noProof w:val="0"/>
                    <w:sz w:val="26"/>
                    <w:szCs w:val="26"/>
                    <w:rtl/>
                  </w:rPr>
                  <w:t xml:space="preserve">, ת"ז </w:t>
                </w:r>
              </w:sdtContent>
            </w:sdt>
          </w:p>
          <w:p w:rsidR="00211FAD" w:rsidRDefault="00211FAD" w:rsidP="00F0130E">
            <w:pPr>
              <w:spacing w:line="360" w:lineRule="auto"/>
              <w:rPr>
                <w:rFonts w:ascii="David" w:hAnsi="David"/>
                <w:b/>
                <w:bCs/>
                <w:noProof w:val="0"/>
                <w:sz w:val="26"/>
                <w:szCs w:val="26"/>
                <w:rtl/>
              </w:rPr>
            </w:pPr>
          </w:p>
          <w:p w:rsidR="003E6211" w:rsidRPr="00F0130E" w:rsidRDefault="003E6211" w:rsidP="00F0130E">
            <w:pPr>
              <w:spacing w:line="360" w:lineRule="auto"/>
              <w:rPr>
                <w:rFonts w:ascii="David" w:hAnsi="David"/>
                <w:b/>
                <w:bCs/>
                <w:noProof w:val="0"/>
                <w:sz w:val="26"/>
                <w:szCs w:val="26"/>
                <w:rtl/>
              </w:rPr>
            </w:pPr>
          </w:p>
          <w:p w:rsidR="00211FAD" w:rsidRPr="00F0130E" w:rsidRDefault="00211FAD" w:rsidP="00F0130E">
            <w:pPr>
              <w:spacing w:line="360" w:lineRule="auto"/>
              <w:rPr>
                <w:rFonts w:ascii="David" w:hAnsi="David"/>
                <w:b/>
                <w:bCs/>
                <w:noProof w:val="0"/>
                <w:sz w:val="26"/>
                <w:szCs w:val="26"/>
              </w:rPr>
            </w:pPr>
            <w:r w:rsidRPr="00F0130E">
              <w:rPr>
                <w:rFonts w:ascii="David" w:hAnsi="David"/>
                <w:b/>
                <w:bCs/>
                <w:noProof w:val="0"/>
                <w:sz w:val="26"/>
                <w:szCs w:val="26"/>
                <w:rtl/>
              </w:rPr>
              <w:t>באמצעות בא כוחם, עוה"ד רוני א. כהן</w:t>
            </w:r>
            <w:r w:rsidR="00BD5B6B" w:rsidRPr="00F0130E">
              <w:rPr>
                <w:rFonts w:ascii="David" w:hAnsi="David"/>
                <w:b/>
                <w:bCs/>
                <w:noProof w:val="0"/>
                <w:sz w:val="26"/>
                <w:szCs w:val="26"/>
                <w:rtl/>
              </w:rPr>
              <w:t xml:space="preserve"> </w:t>
            </w:r>
          </w:p>
          <w:p w:rsidR="002914D6" w:rsidRPr="00F0130E" w:rsidRDefault="00DF438D" w:rsidP="00C4462F">
            <w:pPr>
              <w:spacing w:line="360" w:lineRule="auto"/>
              <w:rPr>
                <w:rFonts w:ascii="David" w:hAnsi="David"/>
                <w:b/>
                <w:bCs/>
                <w:noProof w:val="0"/>
                <w:sz w:val="26"/>
                <w:szCs w:val="26"/>
              </w:rPr>
            </w:pPr>
            <w:r>
              <w:rPr>
                <w:rFonts w:ascii="David" w:hAnsi="David" w:hint="cs"/>
                <w:b/>
                <w:bCs/>
                <w:noProof w:val="0"/>
                <w:sz w:val="26"/>
                <w:szCs w:val="26"/>
                <w:rtl/>
              </w:rPr>
              <w:t xml:space="preserve">מרחוב </w:t>
            </w:r>
            <w:r w:rsidR="00C4462F">
              <w:rPr>
                <w:rFonts w:ascii="David" w:hAnsi="David" w:hint="cs"/>
                <w:b/>
                <w:bCs/>
                <w:noProof w:val="0"/>
                <w:sz w:val="26"/>
                <w:szCs w:val="26"/>
                <w:rtl/>
              </w:rPr>
              <w:t>דרך מנחם בגין 144 א' תל אביב</w:t>
            </w:r>
          </w:p>
        </w:tc>
      </w:tr>
      <w:tr w:rsidR="00F0130E" w:rsidRPr="00F0130E">
        <w:trPr>
          <w:jc w:val="center"/>
        </w:trPr>
        <w:tc>
          <w:tcPr>
            <w:tcW w:w="8820" w:type="dxa"/>
            <w:gridSpan w:val="3"/>
          </w:tcPr>
          <w:p w:rsidR="002914D6" w:rsidRPr="00F0130E" w:rsidRDefault="002914D6" w:rsidP="00F0130E">
            <w:pPr>
              <w:spacing w:line="360" w:lineRule="auto"/>
              <w:rPr>
                <w:rFonts w:ascii="David" w:hAnsi="David"/>
                <w:b/>
                <w:bCs/>
                <w:noProof w:val="0"/>
                <w:sz w:val="26"/>
                <w:szCs w:val="26"/>
                <w:rtl/>
              </w:rPr>
            </w:pPr>
          </w:p>
          <w:p w:rsidR="002914D6" w:rsidRPr="00F0130E" w:rsidRDefault="00011212" w:rsidP="00F0130E">
            <w:pPr>
              <w:spacing w:line="360" w:lineRule="auto"/>
              <w:jc w:val="center"/>
              <w:rPr>
                <w:rFonts w:ascii="David" w:hAnsi="David"/>
                <w:b/>
                <w:bCs/>
                <w:noProof w:val="0"/>
                <w:sz w:val="26"/>
                <w:szCs w:val="26"/>
                <w:rtl/>
              </w:rPr>
            </w:pPr>
            <w:r w:rsidRPr="00F0130E">
              <w:rPr>
                <w:rFonts w:ascii="David" w:hAnsi="David"/>
                <w:b/>
                <w:bCs/>
                <w:noProof w:val="0"/>
                <w:sz w:val="26"/>
                <w:szCs w:val="26"/>
                <w:rtl/>
              </w:rPr>
              <w:t>נגד</w:t>
            </w:r>
          </w:p>
          <w:p w:rsidR="002914D6" w:rsidRDefault="002914D6" w:rsidP="00F0130E">
            <w:pPr>
              <w:spacing w:line="360" w:lineRule="auto"/>
              <w:rPr>
                <w:rFonts w:ascii="David" w:hAnsi="David"/>
                <w:b/>
                <w:bCs/>
                <w:noProof w:val="0"/>
                <w:sz w:val="26"/>
                <w:szCs w:val="26"/>
                <w:rtl/>
              </w:rPr>
            </w:pPr>
          </w:p>
          <w:p w:rsidR="003E6211" w:rsidRPr="00F0130E" w:rsidRDefault="003E6211" w:rsidP="00F0130E">
            <w:pPr>
              <w:spacing w:line="360" w:lineRule="auto"/>
              <w:rPr>
                <w:rFonts w:ascii="David" w:hAnsi="David"/>
                <w:b/>
                <w:bCs/>
                <w:noProof w:val="0"/>
                <w:sz w:val="26"/>
                <w:szCs w:val="26"/>
              </w:rPr>
            </w:pPr>
          </w:p>
        </w:tc>
      </w:tr>
      <w:tr w:rsidR="00F0130E" w:rsidRPr="00F0130E">
        <w:trPr>
          <w:jc w:val="center"/>
        </w:trPr>
        <w:tc>
          <w:tcPr>
            <w:tcW w:w="3249" w:type="dxa"/>
            <w:gridSpan w:val="2"/>
          </w:tcPr>
          <w:p w:rsidR="002914D6" w:rsidRPr="00F0130E" w:rsidRDefault="00D405FE" w:rsidP="00F0130E">
            <w:pPr>
              <w:spacing w:line="360" w:lineRule="auto"/>
              <w:rPr>
                <w:rFonts w:ascii="David" w:hAnsi="David"/>
                <w:b/>
                <w:bCs/>
                <w:noProof w:val="0"/>
                <w:sz w:val="26"/>
                <w:szCs w:val="26"/>
              </w:rPr>
            </w:pPr>
            <w:sdt>
              <w:sdtPr>
                <w:rPr>
                  <w:rFonts w:ascii="David" w:hAnsi="David"/>
                  <w:rtl/>
                </w:rPr>
                <w:alias w:val="1184"/>
                <w:tag w:val="1184"/>
                <w:id w:val="1218863978"/>
                <w:text w:multiLine="1"/>
              </w:sdtPr>
              <w:sdtEndPr/>
              <w:sdtContent>
                <w:r w:rsidR="00211FAD" w:rsidRPr="00F0130E">
                  <w:rPr>
                    <w:rFonts w:ascii="David" w:hAnsi="David"/>
                    <w:b/>
                    <w:bCs/>
                    <w:noProof w:val="0"/>
                    <w:sz w:val="26"/>
                    <w:szCs w:val="26"/>
                    <w:rtl/>
                  </w:rPr>
                  <w:t>הנתבעת (המתנגדת)</w:t>
                </w:r>
              </w:sdtContent>
            </w:sdt>
          </w:p>
        </w:tc>
        <w:tc>
          <w:tcPr>
            <w:tcW w:w="5571" w:type="dxa"/>
          </w:tcPr>
          <w:p w:rsidR="00211FAD" w:rsidRPr="00F0130E" w:rsidRDefault="00592BC2" w:rsidP="00592BC2">
            <w:pPr>
              <w:spacing w:line="360" w:lineRule="auto"/>
              <w:rPr>
                <w:rFonts w:ascii="David" w:hAnsi="David"/>
                <w:b/>
                <w:bCs/>
                <w:noProof w:val="0"/>
                <w:sz w:val="26"/>
                <w:szCs w:val="26"/>
              </w:rPr>
            </w:pPr>
            <w:r>
              <w:rPr>
                <w:rFonts w:ascii="David" w:hAnsi="David" w:hint="cs"/>
                <w:b/>
                <w:bCs/>
                <w:noProof w:val="0"/>
                <w:sz w:val="26"/>
                <w:szCs w:val="26"/>
                <w:rtl/>
              </w:rPr>
              <w:t xml:space="preserve">ה. </w:t>
            </w:r>
            <w:r w:rsidR="00BD5B6B" w:rsidRPr="00F0130E">
              <w:rPr>
                <w:rFonts w:ascii="David" w:hAnsi="David"/>
                <w:b/>
                <w:bCs/>
                <w:noProof w:val="0"/>
                <w:sz w:val="26"/>
                <w:szCs w:val="26"/>
                <w:rtl/>
              </w:rPr>
              <w:t xml:space="preserve"> </w:t>
            </w:r>
            <w:sdt>
              <w:sdtPr>
                <w:rPr>
                  <w:rFonts w:ascii="David" w:hAnsi="David"/>
                  <w:b/>
                  <w:bCs/>
                  <w:noProof w:val="0"/>
                  <w:sz w:val="26"/>
                  <w:szCs w:val="26"/>
                  <w:rtl/>
                </w:rPr>
                <w:alias w:val="2315"/>
                <w:tag w:val="2315"/>
                <w:id w:val="18278187"/>
                <w:text w:multiLine="1"/>
              </w:sdtPr>
              <w:sdtEndPr/>
              <w:sdtContent>
                <w:r w:rsidR="00211FAD" w:rsidRPr="00F0130E">
                  <w:rPr>
                    <w:rStyle w:val="ac"/>
                    <w:rFonts w:ascii="David" w:hAnsi="David"/>
                    <w:b/>
                    <w:bCs/>
                    <w:color w:val="auto"/>
                    <w:rtl/>
                  </w:rPr>
                  <w:t>ת"ז</w:t>
                </w:r>
              </w:sdtContent>
            </w:sdt>
            <w:r w:rsidR="00211FAD" w:rsidRPr="00F0130E">
              <w:rPr>
                <w:rFonts w:ascii="David" w:hAnsi="David"/>
                <w:b/>
                <w:bCs/>
                <w:noProof w:val="0"/>
                <w:sz w:val="26"/>
                <w:szCs w:val="26"/>
                <w:rtl/>
              </w:rPr>
              <w:t xml:space="preserve"> </w:t>
            </w:r>
            <w:sdt>
              <w:sdtPr>
                <w:rPr>
                  <w:rFonts w:ascii="David" w:hAnsi="David"/>
                  <w:b/>
                  <w:bCs/>
                  <w:noProof w:val="0"/>
                  <w:sz w:val="26"/>
                  <w:szCs w:val="26"/>
                  <w:rtl/>
                </w:rPr>
                <w:alias w:val="2316"/>
                <w:tag w:val="2316"/>
                <w:id w:val="1507024034"/>
                <w:text w:multiLine="1"/>
              </w:sdtPr>
              <w:sdtEndPr/>
              <w:sdtContent>
                <w:r w:rsidR="00211FAD" w:rsidRPr="00F0130E">
                  <w:rPr>
                    <w:rStyle w:val="ac"/>
                    <w:rFonts w:ascii="David" w:hAnsi="David"/>
                    <w:b/>
                    <w:bCs/>
                    <w:color w:val="auto"/>
                    <w:rtl/>
                  </w:rPr>
                  <w:t>045747714</w:t>
                </w:r>
              </w:sdtContent>
            </w:sdt>
          </w:p>
          <w:p w:rsidR="002914D6" w:rsidRPr="00F0130E" w:rsidRDefault="00D405FE" w:rsidP="00F0130E">
            <w:pPr>
              <w:spacing w:line="360" w:lineRule="auto"/>
              <w:rPr>
                <w:rFonts w:ascii="David" w:hAnsi="David"/>
                <w:b/>
                <w:bCs/>
                <w:noProof w:val="0"/>
                <w:sz w:val="26"/>
                <w:szCs w:val="26"/>
                <w:rtl/>
              </w:rPr>
            </w:pPr>
            <w:sdt>
              <w:sdtPr>
                <w:rPr>
                  <w:rFonts w:ascii="David" w:hAnsi="David"/>
                  <w:b/>
                  <w:bCs/>
                  <w:noProof w:val="0"/>
                  <w:sz w:val="26"/>
                  <w:szCs w:val="26"/>
                  <w:rtl/>
                </w:rPr>
                <w:alias w:val="1462"/>
                <w:tag w:val="1462"/>
                <w:id w:val="-291360637"/>
                <w:placeholder>
                  <w:docPart w:val="78BC34914C994978BE9399CB6848A2BC"/>
                </w:placeholder>
                <w:text w:multiLine="1"/>
              </w:sdtPr>
              <w:sdtEndPr/>
              <w:sdtContent>
                <w:r w:rsidR="00211FAD" w:rsidRPr="00F0130E">
                  <w:rPr>
                    <w:rFonts w:ascii="David" w:hAnsi="David"/>
                    <w:b/>
                    <w:bCs/>
                    <w:noProof w:val="0"/>
                    <w:sz w:val="26"/>
                    <w:szCs w:val="26"/>
                    <w:rtl/>
                  </w:rPr>
                  <w:br/>
                  <w:t>באמצעות בא כוחה עוה"ד אילן קרייטר ואח'</w:t>
                </w:r>
              </w:sdtContent>
            </w:sdt>
          </w:p>
          <w:p w:rsidR="001D3BCE" w:rsidRPr="00F0130E" w:rsidRDefault="00BD5B6B" w:rsidP="00F0130E">
            <w:pPr>
              <w:spacing w:line="360" w:lineRule="auto"/>
              <w:rPr>
                <w:rFonts w:ascii="David" w:hAnsi="David"/>
                <w:b/>
                <w:bCs/>
                <w:noProof w:val="0"/>
                <w:sz w:val="26"/>
                <w:szCs w:val="26"/>
              </w:rPr>
            </w:pPr>
            <w:r w:rsidRPr="00F0130E">
              <w:rPr>
                <w:rFonts w:ascii="David" w:hAnsi="David"/>
                <w:b/>
                <w:bCs/>
                <w:noProof w:val="0"/>
                <w:sz w:val="26"/>
                <w:szCs w:val="26"/>
                <w:rtl/>
              </w:rPr>
              <w:t xml:space="preserve"> </w:t>
            </w:r>
            <w:r w:rsidR="00C4462F">
              <w:rPr>
                <w:rFonts w:ascii="David" w:hAnsi="David" w:hint="cs"/>
                <w:b/>
                <w:bCs/>
                <w:noProof w:val="0"/>
                <w:sz w:val="26"/>
                <w:szCs w:val="26"/>
                <w:rtl/>
              </w:rPr>
              <w:t>מרחוב רוטשילד 10 בת-ים</w:t>
            </w:r>
          </w:p>
          <w:p w:rsidR="002914D6" w:rsidRPr="00F0130E" w:rsidRDefault="002914D6" w:rsidP="00F0130E">
            <w:pPr>
              <w:spacing w:line="360" w:lineRule="auto"/>
              <w:rPr>
                <w:rFonts w:ascii="David" w:hAnsi="David"/>
                <w:b/>
                <w:bCs/>
                <w:noProof w:val="0"/>
                <w:sz w:val="26"/>
                <w:szCs w:val="26"/>
                <w:rtl/>
              </w:rPr>
            </w:pPr>
          </w:p>
        </w:tc>
      </w:tr>
    </w:tbl>
    <w:p w:rsidR="00C4462F" w:rsidRDefault="00C4462F" w:rsidP="00F0130E">
      <w:pPr>
        <w:spacing w:line="360" w:lineRule="auto"/>
        <w:rPr>
          <w:rFonts w:ascii="David" w:hAnsi="David"/>
          <w:b/>
          <w:bCs/>
          <w:rtl/>
        </w:rPr>
      </w:pPr>
    </w:p>
    <w:p w:rsidR="002914D6" w:rsidRPr="00F0130E" w:rsidRDefault="001D3BCE" w:rsidP="00592BC2">
      <w:pPr>
        <w:spacing w:line="360" w:lineRule="auto"/>
        <w:rPr>
          <w:rFonts w:ascii="David" w:hAnsi="David"/>
          <w:b/>
          <w:bCs/>
        </w:rPr>
      </w:pPr>
      <w:r w:rsidRPr="00F0130E">
        <w:rPr>
          <w:rFonts w:ascii="David" w:hAnsi="David"/>
          <w:b/>
          <w:bCs/>
          <w:rtl/>
        </w:rPr>
        <w:t xml:space="preserve">בעניין המנוחה </w:t>
      </w:r>
      <w:sdt>
        <w:sdtPr>
          <w:rPr>
            <w:rFonts w:ascii="David" w:hAnsi="David"/>
            <w:b/>
            <w:bCs/>
            <w:noProof w:val="0"/>
            <w:sz w:val="26"/>
            <w:szCs w:val="26"/>
            <w:rtl/>
          </w:rPr>
          <w:alias w:val="1478"/>
          <w:tag w:val="1478"/>
          <w:id w:val="1689636532"/>
          <w:text w:multiLine="1"/>
        </w:sdtPr>
        <w:sdtEndPr/>
        <w:sdtContent>
          <w:r w:rsidR="00592BC2">
            <w:rPr>
              <w:rStyle w:val="ac"/>
              <w:rFonts w:ascii="David" w:hAnsi="David" w:hint="cs"/>
              <w:b/>
              <w:bCs/>
              <w:color w:val="auto"/>
              <w:rtl/>
            </w:rPr>
            <w:t xml:space="preserve">ט.ט </w:t>
          </w:r>
          <w:r w:rsidRPr="00F0130E">
            <w:rPr>
              <w:rStyle w:val="ac"/>
              <w:rFonts w:ascii="David" w:hAnsi="David"/>
              <w:b/>
              <w:bCs/>
              <w:color w:val="auto"/>
              <w:rtl/>
            </w:rPr>
            <w:t xml:space="preserve"> ז"ל </w:t>
          </w:r>
        </w:sdtContent>
      </w:sdt>
      <w:r w:rsidRPr="00F0130E">
        <w:rPr>
          <w:rFonts w:ascii="David" w:hAnsi="David"/>
          <w:b/>
          <w:bCs/>
          <w:noProof w:val="0"/>
          <w:sz w:val="26"/>
          <w:szCs w:val="26"/>
          <w:rtl/>
        </w:rPr>
        <w:t xml:space="preserve">, </w:t>
      </w:r>
      <w:sdt>
        <w:sdtPr>
          <w:rPr>
            <w:rFonts w:ascii="David" w:hAnsi="David"/>
            <w:b/>
            <w:bCs/>
            <w:noProof w:val="0"/>
            <w:sz w:val="26"/>
            <w:szCs w:val="26"/>
            <w:rtl/>
          </w:rPr>
          <w:alias w:val="2315"/>
          <w:tag w:val="2315"/>
          <w:id w:val="655040543"/>
          <w:text w:multiLine="1"/>
        </w:sdtPr>
        <w:sdtEndPr/>
        <w:sdtContent>
          <w:r w:rsidRPr="00F0130E">
            <w:rPr>
              <w:rStyle w:val="ac"/>
              <w:rFonts w:ascii="David" w:hAnsi="David"/>
              <w:b/>
              <w:bCs/>
              <w:color w:val="auto"/>
              <w:rtl/>
            </w:rPr>
            <w:t>ת"ז</w:t>
          </w:r>
        </w:sdtContent>
      </w:sdt>
      <w:r w:rsidRPr="00F0130E">
        <w:rPr>
          <w:rFonts w:ascii="David" w:hAnsi="David"/>
          <w:b/>
          <w:bCs/>
          <w:noProof w:val="0"/>
          <w:sz w:val="26"/>
          <w:szCs w:val="26"/>
          <w:rtl/>
        </w:rPr>
        <w:t xml:space="preserve"> </w:t>
      </w:r>
      <w:sdt>
        <w:sdtPr>
          <w:rPr>
            <w:rFonts w:ascii="David" w:hAnsi="David"/>
            <w:b/>
            <w:bCs/>
            <w:noProof w:val="0"/>
            <w:sz w:val="26"/>
            <w:szCs w:val="26"/>
            <w:rtl/>
          </w:rPr>
          <w:alias w:val="2316"/>
          <w:tag w:val="2316"/>
          <w:id w:val="-1564943443"/>
          <w:showingPlcHdr/>
          <w:text w:multiLine="1"/>
        </w:sdtPr>
        <w:sdtEndPr/>
        <w:sdtContent>
          <w:r w:rsidR="00592BC2">
            <w:rPr>
              <w:rFonts w:ascii="David" w:hAnsi="David"/>
              <w:b/>
              <w:bCs/>
              <w:noProof w:val="0"/>
              <w:sz w:val="26"/>
              <w:szCs w:val="26"/>
              <w:rtl/>
            </w:rPr>
            <w:t xml:space="preserve">     </w:t>
          </w:r>
        </w:sdtContent>
      </w:sdt>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rsidRPr="00F0130E">
        <w:trPr>
          <w:jc w:val="center"/>
        </w:trPr>
        <w:tc>
          <w:tcPr>
            <w:tcW w:w="8820" w:type="dxa"/>
          </w:tcPr>
          <w:p w:rsidR="002914D6" w:rsidRDefault="002914D6" w:rsidP="00F0130E">
            <w:pPr>
              <w:bidi w:val="0"/>
              <w:spacing w:line="360" w:lineRule="auto"/>
              <w:jc w:val="center"/>
              <w:rPr>
                <w:rFonts w:ascii="David" w:hAnsi="David"/>
                <w:b/>
                <w:bCs/>
                <w:noProof w:val="0"/>
                <w:sz w:val="26"/>
                <w:szCs w:val="26"/>
                <w:u w:val="single"/>
              </w:rPr>
            </w:pPr>
          </w:p>
          <w:p w:rsidR="00DF438D" w:rsidRPr="00F0130E" w:rsidRDefault="00DF438D" w:rsidP="00DF438D">
            <w:pPr>
              <w:bidi w:val="0"/>
              <w:spacing w:line="360" w:lineRule="auto"/>
              <w:jc w:val="center"/>
              <w:rPr>
                <w:rFonts w:ascii="David" w:hAnsi="David"/>
                <w:b/>
                <w:bCs/>
                <w:noProof w:val="0"/>
                <w:sz w:val="26"/>
                <w:szCs w:val="26"/>
                <w:u w:val="single"/>
              </w:rPr>
            </w:pPr>
          </w:p>
          <w:p w:rsidR="002914D6" w:rsidRDefault="00011212" w:rsidP="00F0130E">
            <w:pPr>
              <w:bidi w:val="0"/>
              <w:spacing w:line="360" w:lineRule="auto"/>
              <w:jc w:val="center"/>
              <w:rPr>
                <w:rFonts w:ascii="David" w:hAnsi="David"/>
                <w:b/>
                <w:bCs/>
                <w:noProof w:val="0"/>
                <w:sz w:val="28"/>
                <w:szCs w:val="28"/>
                <w:u w:val="single"/>
                <w:rtl/>
              </w:rPr>
            </w:pPr>
            <w:r w:rsidRPr="00F0130E">
              <w:rPr>
                <w:rFonts w:ascii="David" w:hAnsi="David"/>
                <w:b/>
                <w:bCs/>
                <w:noProof w:val="0"/>
                <w:sz w:val="28"/>
                <w:szCs w:val="28"/>
                <w:u w:val="single"/>
                <w:rtl/>
              </w:rPr>
              <w:t>פסק דין</w:t>
            </w:r>
          </w:p>
          <w:p w:rsidR="00C4462F" w:rsidRPr="00F0130E" w:rsidRDefault="00C4462F" w:rsidP="00C4462F">
            <w:pPr>
              <w:bidi w:val="0"/>
              <w:spacing w:line="360" w:lineRule="auto"/>
              <w:jc w:val="center"/>
              <w:rPr>
                <w:rFonts w:ascii="David" w:hAnsi="David"/>
                <w:b/>
                <w:bCs/>
                <w:noProof w:val="0"/>
                <w:sz w:val="28"/>
                <w:szCs w:val="28"/>
                <w:u w:val="single"/>
              </w:rPr>
            </w:pPr>
          </w:p>
        </w:tc>
      </w:tr>
    </w:tbl>
    <w:p w:rsidR="002914D6" w:rsidRPr="00F0130E" w:rsidRDefault="002914D6" w:rsidP="00F0130E">
      <w:pPr>
        <w:spacing w:line="360" w:lineRule="auto"/>
        <w:jc w:val="both"/>
        <w:rPr>
          <w:rFonts w:ascii="David" w:hAnsi="David"/>
          <w:noProof w:val="0"/>
          <w:rtl/>
        </w:rPr>
      </w:pPr>
    </w:p>
    <w:p w:rsidR="00111279" w:rsidRDefault="001D3BCE" w:rsidP="00592BC2">
      <w:pPr>
        <w:spacing w:line="360" w:lineRule="auto"/>
        <w:jc w:val="both"/>
        <w:rPr>
          <w:rFonts w:ascii="David" w:hAnsi="David"/>
          <w:noProof w:val="0"/>
          <w:rtl/>
        </w:rPr>
      </w:pPr>
      <w:r w:rsidRPr="00F0130E">
        <w:rPr>
          <w:rFonts w:ascii="David" w:hAnsi="David"/>
          <w:noProof w:val="0"/>
          <w:rtl/>
        </w:rPr>
        <w:t>הונחה</w:t>
      </w:r>
      <w:r w:rsidR="00592BC2">
        <w:rPr>
          <w:rFonts w:ascii="David" w:hAnsi="David"/>
          <w:noProof w:val="0"/>
          <w:rtl/>
        </w:rPr>
        <w:t xml:space="preserve"> בפניי בקשה לקיום צוואת המנוחה </w:t>
      </w:r>
      <w:r w:rsidR="00592BC2">
        <w:rPr>
          <w:rFonts w:ascii="David" w:hAnsi="David" w:hint="cs"/>
          <w:noProof w:val="0"/>
          <w:rtl/>
        </w:rPr>
        <w:t xml:space="preserve">ט.ט </w:t>
      </w:r>
      <w:r w:rsidRPr="00F0130E">
        <w:rPr>
          <w:rFonts w:ascii="David" w:hAnsi="David"/>
          <w:noProof w:val="0"/>
          <w:rtl/>
        </w:rPr>
        <w:t xml:space="preserve"> ז"ל </w:t>
      </w:r>
      <w:r w:rsidR="00111279" w:rsidRPr="00F0130E">
        <w:rPr>
          <w:rFonts w:ascii="David" w:hAnsi="David"/>
          <w:noProof w:val="0"/>
          <w:rtl/>
        </w:rPr>
        <w:t xml:space="preserve">מיום 04.12.2016 </w:t>
      </w:r>
      <w:r w:rsidR="00111279">
        <w:rPr>
          <w:rFonts w:ascii="David" w:hAnsi="David" w:hint="cs"/>
          <w:noProof w:val="0"/>
          <w:rtl/>
        </w:rPr>
        <w:t xml:space="preserve"> (להלן: "</w:t>
      </w:r>
      <w:r w:rsidR="00111279" w:rsidRPr="00111279">
        <w:rPr>
          <w:rFonts w:ascii="David" w:hAnsi="David" w:hint="cs"/>
          <w:b/>
          <w:bCs/>
          <w:noProof w:val="0"/>
          <w:rtl/>
        </w:rPr>
        <w:t>המנוחה</w:t>
      </w:r>
      <w:r w:rsidR="00111279">
        <w:rPr>
          <w:rFonts w:ascii="David" w:hAnsi="David" w:hint="cs"/>
          <w:noProof w:val="0"/>
          <w:rtl/>
        </w:rPr>
        <w:t>");</w:t>
      </w:r>
    </w:p>
    <w:p w:rsidR="002914D6" w:rsidRPr="00F0130E" w:rsidRDefault="00111279" w:rsidP="00111279">
      <w:pPr>
        <w:spacing w:line="360" w:lineRule="auto"/>
        <w:jc w:val="both"/>
        <w:rPr>
          <w:rFonts w:ascii="David" w:hAnsi="David"/>
          <w:noProof w:val="0"/>
          <w:rtl/>
        </w:rPr>
      </w:pPr>
      <w:r>
        <w:rPr>
          <w:rFonts w:ascii="David" w:hAnsi="David" w:hint="cs"/>
          <w:noProof w:val="0"/>
          <w:rtl/>
        </w:rPr>
        <w:t xml:space="preserve">המנוחה הלכה לעולמה </w:t>
      </w:r>
      <w:r w:rsidR="001D3BCE" w:rsidRPr="00F0130E">
        <w:rPr>
          <w:rFonts w:ascii="David" w:hAnsi="David"/>
          <w:noProof w:val="0"/>
          <w:rtl/>
        </w:rPr>
        <w:t xml:space="preserve">ביום </w:t>
      </w:r>
      <w:r w:rsidR="00AA7C79" w:rsidRPr="00F0130E">
        <w:rPr>
          <w:rFonts w:ascii="David" w:hAnsi="David"/>
          <w:noProof w:val="0"/>
          <w:rtl/>
        </w:rPr>
        <w:t>30.05.2017.</w:t>
      </w:r>
    </w:p>
    <w:p w:rsidR="00111279" w:rsidRDefault="00111279" w:rsidP="00F0130E">
      <w:pPr>
        <w:spacing w:line="360" w:lineRule="auto"/>
        <w:jc w:val="both"/>
        <w:rPr>
          <w:rFonts w:ascii="David" w:hAnsi="David"/>
          <w:noProof w:val="0"/>
          <w:rtl/>
        </w:rPr>
      </w:pPr>
    </w:p>
    <w:p w:rsidR="00AA7C79" w:rsidRPr="00F0130E" w:rsidRDefault="00AA7C79" w:rsidP="00111279">
      <w:pPr>
        <w:spacing w:line="360" w:lineRule="auto"/>
        <w:jc w:val="both"/>
        <w:rPr>
          <w:rFonts w:ascii="David" w:hAnsi="David"/>
          <w:noProof w:val="0"/>
          <w:rtl/>
        </w:rPr>
      </w:pPr>
      <w:r w:rsidRPr="00F0130E">
        <w:rPr>
          <w:rFonts w:ascii="David" w:hAnsi="David"/>
          <w:noProof w:val="0"/>
          <w:rtl/>
        </w:rPr>
        <w:t>וזו</w:t>
      </w:r>
      <w:r w:rsidR="00111279">
        <w:rPr>
          <w:rFonts w:ascii="David" w:hAnsi="David" w:hint="cs"/>
          <w:noProof w:val="0"/>
          <w:rtl/>
        </w:rPr>
        <w:t xml:space="preserve"> לשון ה</w:t>
      </w:r>
      <w:r w:rsidRPr="00F0130E">
        <w:rPr>
          <w:rFonts w:ascii="David" w:hAnsi="David"/>
          <w:noProof w:val="0"/>
          <w:rtl/>
        </w:rPr>
        <w:t>צוואה:</w:t>
      </w:r>
    </w:p>
    <w:p w:rsidR="00243536" w:rsidRPr="00F0130E" w:rsidRDefault="00243536" w:rsidP="00F0130E">
      <w:pPr>
        <w:spacing w:line="360" w:lineRule="auto"/>
        <w:ind w:hanging="284"/>
        <w:jc w:val="both"/>
        <w:rPr>
          <w:rFonts w:ascii="David" w:hAnsi="David"/>
          <w:noProof w:val="0"/>
          <w:rtl/>
        </w:rPr>
      </w:pPr>
    </w:p>
    <w:p w:rsidR="009E755F" w:rsidRPr="00F0130E" w:rsidRDefault="009E755F" w:rsidP="00F0130E">
      <w:pPr>
        <w:spacing w:line="360" w:lineRule="auto"/>
        <w:ind w:hanging="284"/>
        <w:jc w:val="both"/>
        <w:rPr>
          <w:rFonts w:ascii="David" w:hAnsi="David"/>
          <w:rtl/>
        </w:rPr>
      </w:pPr>
    </w:p>
    <w:p w:rsidR="00243536" w:rsidRPr="00F0130E" w:rsidRDefault="00243536" w:rsidP="00F0130E">
      <w:pPr>
        <w:spacing w:line="360" w:lineRule="auto"/>
        <w:ind w:hanging="284"/>
        <w:jc w:val="both"/>
        <w:rPr>
          <w:rFonts w:ascii="David" w:hAnsi="David"/>
          <w:noProof w:val="0"/>
          <w:rtl/>
        </w:rPr>
      </w:pPr>
    </w:p>
    <w:p w:rsidR="00243536" w:rsidRPr="00F0130E" w:rsidRDefault="00243536" w:rsidP="00F0130E">
      <w:pPr>
        <w:spacing w:line="360" w:lineRule="auto"/>
        <w:ind w:hanging="142"/>
        <w:jc w:val="both"/>
        <w:rPr>
          <w:rFonts w:ascii="David" w:hAnsi="David"/>
          <w:noProof w:val="0"/>
          <w:rtl/>
        </w:rPr>
      </w:pPr>
    </w:p>
    <w:p w:rsidR="00243536" w:rsidRPr="00F0130E" w:rsidRDefault="00243536" w:rsidP="00F0130E">
      <w:pPr>
        <w:spacing w:line="360" w:lineRule="auto"/>
        <w:jc w:val="both"/>
        <w:rPr>
          <w:rFonts w:ascii="David" w:hAnsi="David"/>
          <w:noProof w:val="0"/>
          <w:rtl/>
        </w:rPr>
      </w:pPr>
    </w:p>
    <w:p w:rsidR="009E755F" w:rsidRPr="00F0130E" w:rsidRDefault="009E755F" w:rsidP="00F0130E">
      <w:pPr>
        <w:spacing w:line="360" w:lineRule="auto"/>
        <w:ind w:hanging="142"/>
        <w:jc w:val="both"/>
        <w:rPr>
          <w:rFonts w:ascii="David" w:hAnsi="David"/>
          <w:rtl/>
        </w:rPr>
      </w:pPr>
    </w:p>
    <w:p w:rsidR="00243536" w:rsidRPr="00F0130E" w:rsidRDefault="009A1C3B" w:rsidP="00592BC2">
      <w:pPr>
        <w:pStyle w:val="ad"/>
        <w:numPr>
          <w:ilvl w:val="0"/>
          <w:numId w:val="3"/>
        </w:numPr>
        <w:spacing w:line="360" w:lineRule="auto"/>
        <w:jc w:val="both"/>
        <w:rPr>
          <w:rFonts w:ascii="David" w:hAnsi="David"/>
          <w:noProof w:val="0"/>
        </w:rPr>
      </w:pPr>
      <w:r w:rsidRPr="00F0130E">
        <w:rPr>
          <w:rFonts w:ascii="David" w:hAnsi="David"/>
          <w:noProof w:val="0"/>
          <w:rtl/>
        </w:rPr>
        <w:t xml:space="preserve">צוואת המנוחה מיום 04.12.2016 הינה צוואה בפני עדים, אשר נחתמה על ידה בפני עורך הדין גלעד ישעיהו ובפני מזכירתו- הגב' </w:t>
      </w:r>
      <w:r w:rsidR="00592BC2">
        <w:rPr>
          <w:rFonts w:ascii="David" w:hAnsi="David" w:hint="cs"/>
          <w:noProof w:val="0"/>
          <w:rtl/>
        </w:rPr>
        <w:t xml:space="preserve">מ. </w:t>
      </w:r>
      <w:r w:rsidR="003C42D9" w:rsidRPr="00F0130E">
        <w:rPr>
          <w:rFonts w:ascii="David" w:hAnsi="David"/>
          <w:noProof w:val="0"/>
          <w:rtl/>
        </w:rPr>
        <w:t>; המנוחה הפק</w:t>
      </w:r>
      <w:r w:rsidR="00724DA9" w:rsidRPr="00F0130E">
        <w:rPr>
          <w:rFonts w:ascii="David" w:hAnsi="David"/>
          <w:noProof w:val="0"/>
          <w:rtl/>
        </w:rPr>
        <w:t>ידה את הצוואה שב</w:t>
      </w:r>
      <w:r w:rsidR="003C42D9" w:rsidRPr="00F0130E">
        <w:rPr>
          <w:rFonts w:ascii="David" w:hAnsi="David"/>
          <w:noProof w:val="0"/>
          <w:rtl/>
        </w:rPr>
        <w:t>נדון במשרדי הרשם לענייני ירושה בתל אביב ביום 21.05.2017</w:t>
      </w:r>
      <w:r w:rsidR="00445F09" w:rsidRPr="00F0130E">
        <w:rPr>
          <w:rFonts w:ascii="David" w:hAnsi="David"/>
          <w:noProof w:val="0"/>
          <w:rtl/>
        </w:rPr>
        <w:t xml:space="preserve"> (להלן: "</w:t>
      </w:r>
      <w:r w:rsidR="00445F09" w:rsidRPr="00F0130E">
        <w:rPr>
          <w:rFonts w:ascii="David" w:hAnsi="David"/>
          <w:b/>
          <w:bCs/>
          <w:noProof w:val="0"/>
          <w:rtl/>
        </w:rPr>
        <w:t>הצוואה שבנדון</w:t>
      </w:r>
      <w:r w:rsidR="00445F09" w:rsidRPr="00F0130E">
        <w:rPr>
          <w:rFonts w:ascii="David" w:hAnsi="David"/>
          <w:noProof w:val="0"/>
          <w:rtl/>
        </w:rPr>
        <w:t>")</w:t>
      </w:r>
      <w:r w:rsidRPr="00F0130E">
        <w:rPr>
          <w:rFonts w:ascii="David" w:hAnsi="David"/>
          <w:noProof w:val="0"/>
          <w:rtl/>
        </w:rPr>
        <w:t>.</w:t>
      </w:r>
    </w:p>
    <w:p w:rsidR="000C34BB" w:rsidRPr="00F0130E" w:rsidRDefault="000C34BB" w:rsidP="00F0130E">
      <w:pPr>
        <w:pStyle w:val="ad"/>
        <w:spacing w:line="360" w:lineRule="auto"/>
        <w:jc w:val="both"/>
        <w:rPr>
          <w:rFonts w:ascii="David" w:hAnsi="David"/>
          <w:noProof w:val="0"/>
        </w:rPr>
      </w:pPr>
    </w:p>
    <w:p w:rsidR="00D34F9C" w:rsidRPr="00F0130E" w:rsidRDefault="00E8280D" w:rsidP="00592BC2">
      <w:pPr>
        <w:pStyle w:val="ad"/>
        <w:numPr>
          <w:ilvl w:val="0"/>
          <w:numId w:val="3"/>
        </w:numPr>
        <w:spacing w:line="360" w:lineRule="auto"/>
        <w:jc w:val="both"/>
        <w:rPr>
          <w:rFonts w:ascii="David" w:hAnsi="David"/>
          <w:noProof w:val="0"/>
        </w:rPr>
      </w:pPr>
      <w:r w:rsidRPr="00F0130E">
        <w:rPr>
          <w:rFonts w:ascii="David" w:hAnsi="David"/>
          <w:noProof w:val="0"/>
          <w:rtl/>
        </w:rPr>
        <w:t xml:space="preserve">ביום </w:t>
      </w:r>
      <w:r w:rsidR="00445F09" w:rsidRPr="00F0130E">
        <w:rPr>
          <w:rFonts w:ascii="David" w:hAnsi="David"/>
          <w:noProof w:val="0"/>
          <w:rtl/>
        </w:rPr>
        <w:t xml:space="preserve">24.11.2016 </w:t>
      </w:r>
      <w:r w:rsidR="00284767">
        <w:rPr>
          <w:rFonts w:ascii="David" w:hAnsi="David" w:hint="cs"/>
          <w:noProof w:val="0"/>
          <w:rtl/>
        </w:rPr>
        <w:t xml:space="preserve">, דהיינו ימים אחדים לפני עריכת הצוואה שבנדון, </w:t>
      </w:r>
      <w:r w:rsidR="00445F09" w:rsidRPr="00F0130E">
        <w:rPr>
          <w:rFonts w:ascii="David" w:hAnsi="David"/>
          <w:noProof w:val="0"/>
          <w:rtl/>
        </w:rPr>
        <w:t xml:space="preserve">הגישו שני ילדי המנוחה- מר </w:t>
      </w:r>
      <w:r w:rsidR="00592BC2">
        <w:rPr>
          <w:rFonts w:ascii="David" w:hAnsi="David" w:hint="cs"/>
          <w:noProof w:val="0"/>
          <w:rtl/>
        </w:rPr>
        <w:t>--</w:t>
      </w:r>
      <w:r w:rsidR="00445F09" w:rsidRPr="00F0130E">
        <w:rPr>
          <w:rFonts w:ascii="David" w:hAnsi="David"/>
          <w:noProof w:val="0"/>
          <w:rtl/>
        </w:rPr>
        <w:t xml:space="preserve"> והגב' </w:t>
      </w:r>
      <w:r w:rsidR="00592BC2">
        <w:rPr>
          <w:rFonts w:ascii="David" w:hAnsi="David" w:hint="cs"/>
          <w:noProof w:val="0"/>
          <w:rtl/>
        </w:rPr>
        <w:t>--</w:t>
      </w:r>
      <w:r w:rsidR="00445F09" w:rsidRPr="00F0130E">
        <w:rPr>
          <w:rFonts w:ascii="David" w:hAnsi="David"/>
          <w:noProof w:val="0"/>
          <w:rtl/>
        </w:rPr>
        <w:t>, תביעה כנגד אימם המנוחה במסגרת תמ"ש 57477-11-16</w:t>
      </w:r>
      <w:r w:rsidR="00722161">
        <w:rPr>
          <w:rFonts w:ascii="David" w:hAnsi="David"/>
          <w:noProof w:val="0"/>
          <w:rtl/>
        </w:rPr>
        <w:t xml:space="preserve"> וביום </w:t>
      </w:r>
      <w:r w:rsidR="00722161">
        <w:rPr>
          <w:rFonts w:ascii="David" w:hAnsi="David" w:hint="cs"/>
          <w:noProof w:val="0"/>
          <w:rtl/>
        </w:rPr>
        <w:t>13</w:t>
      </w:r>
      <w:r w:rsidR="00D34F9C" w:rsidRPr="00F0130E">
        <w:rPr>
          <w:rFonts w:ascii="David" w:hAnsi="David"/>
          <w:noProof w:val="0"/>
          <w:rtl/>
        </w:rPr>
        <w:t>.12.2016 תביעה במסגרת תמ"ש 11042-12-16</w:t>
      </w:r>
      <w:r w:rsidR="005128A8" w:rsidRPr="00F0130E">
        <w:rPr>
          <w:rFonts w:ascii="David" w:hAnsi="David"/>
          <w:noProof w:val="0"/>
          <w:rtl/>
        </w:rPr>
        <w:t xml:space="preserve"> (להלן: "</w:t>
      </w:r>
      <w:r w:rsidR="005128A8" w:rsidRPr="00F0130E">
        <w:rPr>
          <w:rFonts w:ascii="David" w:hAnsi="David"/>
          <w:b/>
          <w:bCs/>
          <w:noProof w:val="0"/>
          <w:rtl/>
        </w:rPr>
        <w:t>התביעות כנגד המנוחה</w:t>
      </w:r>
      <w:r w:rsidR="005128A8" w:rsidRPr="00F0130E">
        <w:rPr>
          <w:rFonts w:ascii="David" w:hAnsi="David"/>
          <w:noProof w:val="0"/>
          <w:rtl/>
        </w:rPr>
        <w:t>")</w:t>
      </w:r>
      <w:r w:rsidR="00D34F9C" w:rsidRPr="00F0130E">
        <w:rPr>
          <w:rFonts w:ascii="David" w:hAnsi="David"/>
          <w:noProof w:val="0"/>
          <w:rtl/>
        </w:rPr>
        <w:t xml:space="preserve">. </w:t>
      </w:r>
      <w:r w:rsidR="00445F09" w:rsidRPr="00F0130E">
        <w:rPr>
          <w:rFonts w:ascii="David" w:hAnsi="David"/>
          <w:noProof w:val="0"/>
          <w:rtl/>
        </w:rPr>
        <w:t xml:space="preserve"> </w:t>
      </w:r>
    </w:p>
    <w:p w:rsidR="005128A8" w:rsidRPr="00F0130E" w:rsidRDefault="00F86B6D" w:rsidP="00A15C13">
      <w:pPr>
        <w:pStyle w:val="ad"/>
        <w:spacing w:line="360" w:lineRule="auto"/>
        <w:jc w:val="both"/>
        <w:rPr>
          <w:rFonts w:ascii="David" w:hAnsi="David"/>
          <w:noProof w:val="0"/>
          <w:rtl/>
        </w:rPr>
      </w:pPr>
      <w:r w:rsidRPr="00F86B6D">
        <w:rPr>
          <w:rFonts w:ascii="David" w:hAnsi="David"/>
          <w:noProof w:val="0"/>
          <w:u w:val="single"/>
          <w:rtl/>
        </w:rPr>
        <w:t>במסגרת תמ"ש 11042-12-16</w:t>
      </w:r>
      <w:r w:rsidRPr="00F0130E">
        <w:rPr>
          <w:rFonts w:ascii="David" w:hAnsi="David"/>
          <w:noProof w:val="0"/>
          <w:rtl/>
        </w:rPr>
        <w:t xml:space="preserve"> </w:t>
      </w:r>
      <w:r>
        <w:rPr>
          <w:rFonts w:ascii="David" w:hAnsi="David" w:hint="cs"/>
          <w:noProof w:val="0"/>
          <w:rtl/>
        </w:rPr>
        <w:t xml:space="preserve">, טען </w:t>
      </w:r>
      <w:r w:rsidR="00592BC2">
        <w:rPr>
          <w:rFonts w:ascii="David" w:hAnsi="David"/>
          <w:noProof w:val="0"/>
          <w:rtl/>
        </w:rPr>
        <w:t>---</w:t>
      </w:r>
      <w:r w:rsidR="00D34F9C" w:rsidRPr="00F0130E">
        <w:rPr>
          <w:rFonts w:ascii="David" w:hAnsi="David"/>
          <w:noProof w:val="0"/>
          <w:rtl/>
        </w:rPr>
        <w:t xml:space="preserve"> כי העניק הלוואה לאימו בסך של 132,000$ ולצורך מימון רכישת דירת המגורים של המנוחה ברחוב </w:t>
      </w:r>
      <w:r w:rsidR="00A15C13">
        <w:rPr>
          <w:rFonts w:ascii="David" w:hAnsi="David" w:hint="cs"/>
          <w:noProof w:val="0"/>
          <w:rtl/>
        </w:rPr>
        <w:t>----</w:t>
      </w:r>
      <w:r w:rsidR="00A11A4B">
        <w:rPr>
          <w:rFonts w:ascii="David" w:hAnsi="David" w:hint="cs"/>
          <w:noProof w:val="0"/>
          <w:rtl/>
        </w:rPr>
        <w:t>ואולם היא לא השיבה לו הכספים</w:t>
      </w:r>
      <w:r w:rsidR="00D34F9C" w:rsidRPr="00F0130E">
        <w:rPr>
          <w:rFonts w:ascii="David" w:hAnsi="David"/>
          <w:noProof w:val="0"/>
          <w:rtl/>
        </w:rPr>
        <w:t xml:space="preserve">. עוד טען </w:t>
      </w:r>
      <w:r w:rsidR="00592BC2">
        <w:rPr>
          <w:rFonts w:ascii="David" w:hAnsi="David"/>
          <w:noProof w:val="0"/>
          <w:rtl/>
        </w:rPr>
        <w:t>---</w:t>
      </w:r>
      <w:r w:rsidR="005128A8" w:rsidRPr="00F0130E">
        <w:rPr>
          <w:rFonts w:ascii="David" w:hAnsi="David"/>
          <w:noProof w:val="0"/>
          <w:rtl/>
        </w:rPr>
        <w:t xml:space="preserve"> </w:t>
      </w:r>
      <w:r w:rsidR="00D34F9C" w:rsidRPr="00F0130E">
        <w:rPr>
          <w:rFonts w:ascii="David" w:hAnsi="David"/>
          <w:noProof w:val="0"/>
          <w:rtl/>
        </w:rPr>
        <w:t>כי טרם מתן ההלוואה לרכישת הנכס, הסתלקו כל ילדיה של המנוחה מעזבון אביהם בכפוף לכך שהאם תו</w:t>
      </w:r>
      <w:r w:rsidR="00A47C3D">
        <w:rPr>
          <w:rFonts w:ascii="David" w:hAnsi="David" w:hint="cs"/>
          <w:noProof w:val="0"/>
          <w:rtl/>
        </w:rPr>
        <w:t xml:space="preserve">רה על חלוקת עיזבונה </w:t>
      </w:r>
      <w:r w:rsidR="00D34F9C" w:rsidRPr="00F0130E">
        <w:rPr>
          <w:rFonts w:ascii="David" w:hAnsi="David"/>
          <w:noProof w:val="0"/>
          <w:rtl/>
        </w:rPr>
        <w:t xml:space="preserve">באופן שווה בין כל 7 </w:t>
      </w:r>
      <w:r w:rsidR="005128A8" w:rsidRPr="00F0130E">
        <w:rPr>
          <w:rFonts w:ascii="David" w:hAnsi="David"/>
          <w:noProof w:val="0"/>
          <w:rtl/>
        </w:rPr>
        <w:t xml:space="preserve">ילדיה. על כן עתרו </w:t>
      </w:r>
      <w:r w:rsidR="00592BC2">
        <w:rPr>
          <w:rFonts w:ascii="David" w:hAnsi="David" w:hint="cs"/>
          <w:noProof w:val="0"/>
          <w:rtl/>
        </w:rPr>
        <w:t>---</w:t>
      </w:r>
      <w:r>
        <w:rPr>
          <w:rFonts w:ascii="David" w:hAnsi="David" w:hint="cs"/>
          <w:noProof w:val="0"/>
          <w:rtl/>
        </w:rPr>
        <w:t xml:space="preserve"> ו</w:t>
      </w:r>
      <w:r w:rsidR="00592BC2">
        <w:rPr>
          <w:rFonts w:ascii="David" w:hAnsi="David" w:hint="cs"/>
          <w:noProof w:val="0"/>
          <w:rtl/>
        </w:rPr>
        <w:t>---</w:t>
      </w:r>
      <w:r>
        <w:rPr>
          <w:rFonts w:ascii="David" w:hAnsi="David" w:hint="cs"/>
          <w:noProof w:val="0"/>
          <w:rtl/>
        </w:rPr>
        <w:t xml:space="preserve"> </w:t>
      </w:r>
      <w:r w:rsidR="005128A8" w:rsidRPr="00F0130E">
        <w:rPr>
          <w:rFonts w:ascii="David" w:hAnsi="David"/>
          <w:noProof w:val="0"/>
          <w:rtl/>
        </w:rPr>
        <w:t xml:space="preserve">בתביעה כספית כנגד המנוחה על סך </w:t>
      </w:r>
      <w:r>
        <w:rPr>
          <w:rFonts w:ascii="David" w:hAnsi="David" w:hint="cs"/>
          <w:noProof w:val="0"/>
          <w:rtl/>
        </w:rPr>
        <w:t xml:space="preserve">של </w:t>
      </w:r>
      <w:r w:rsidR="005128A8" w:rsidRPr="00F0130E">
        <w:rPr>
          <w:rFonts w:ascii="David" w:hAnsi="David"/>
          <w:noProof w:val="0"/>
          <w:rtl/>
        </w:rPr>
        <w:t>כמיליון ₪ .</w:t>
      </w:r>
      <w:r w:rsidR="00A11A4B">
        <w:rPr>
          <w:rFonts w:ascii="David" w:hAnsi="David" w:hint="cs"/>
          <w:noProof w:val="0"/>
          <w:rtl/>
        </w:rPr>
        <w:t xml:space="preserve"> המנוחה טענה כי לא דובר בהלוואה ואין עליה להשיב כספים לאיש.</w:t>
      </w:r>
      <w:r w:rsidR="005128A8" w:rsidRPr="00F0130E">
        <w:rPr>
          <w:rFonts w:ascii="David" w:hAnsi="David"/>
          <w:noProof w:val="0"/>
          <w:rtl/>
        </w:rPr>
        <w:t xml:space="preserve">  </w:t>
      </w:r>
    </w:p>
    <w:p w:rsidR="00E8280D" w:rsidRDefault="005128A8" w:rsidP="00A15C13">
      <w:pPr>
        <w:pStyle w:val="ad"/>
        <w:spacing w:line="360" w:lineRule="auto"/>
        <w:jc w:val="both"/>
        <w:rPr>
          <w:rFonts w:ascii="David" w:hAnsi="David"/>
          <w:noProof w:val="0"/>
          <w:rtl/>
        </w:rPr>
      </w:pPr>
      <w:r w:rsidRPr="00F86B6D">
        <w:rPr>
          <w:rFonts w:ascii="David" w:hAnsi="David"/>
          <w:noProof w:val="0"/>
          <w:u w:val="single"/>
          <w:rtl/>
        </w:rPr>
        <w:t xml:space="preserve">במסגרת תמ"ש 57477-11-16 </w:t>
      </w:r>
      <w:r w:rsidR="00F86B6D">
        <w:rPr>
          <w:rFonts w:ascii="David" w:hAnsi="David" w:hint="cs"/>
          <w:noProof w:val="0"/>
          <w:rtl/>
        </w:rPr>
        <w:t xml:space="preserve">, </w:t>
      </w:r>
      <w:r w:rsidRPr="00F0130E">
        <w:rPr>
          <w:rFonts w:ascii="David" w:hAnsi="David"/>
          <w:noProof w:val="0"/>
          <w:rtl/>
        </w:rPr>
        <w:t xml:space="preserve">עתרו </w:t>
      </w:r>
      <w:r w:rsidR="00592BC2">
        <w:rPr>
          <w:rFonts w:ascii="David" w:hAnsi="David"/>
          <w:noProof w:val="0"/>
          <w:rtl/>
        </w:rPr>
        <w:t>---</w:t>
      </w:r>
      <w:r w:rsidRPr="00F0130E">
        <w:rPr>
          <w:rFonts w:ascii="David" w:hAnsi="David"/>
          <w:noProof w:val="0"/>
          <w:rtl/>
        </w:rPr>
        <w:t xml:space="preserve"> ו</w:t>
      </w:r>
      <w:r w:rsidR="00592BC2">
        <w:rPr>
          <w:rFonts w:ascii="David" w:hAnsi="David"/>
          <w:noProof w:val="0"/>
          <w:rtl/>
        </w:rPr>
        <w:t>---</w:t>
      </w:r>
      <w:r w:rsidRPr="00F0130E">
        <w:rPr>
          <w:rFonts w:ascii="David" w:hAnsi="David"/>
          <w:noProof w:val="0"/>
          <w:rtl/>
        </w:rPr>
        <w:t xml:space="preserve"> למתן צו מניעה האוסר על האם המנוחה לבצע כל דיספוזיציה בדירת המגורים ב</w:t>
      </w:r>
      <w:r w:rsidR="00A15C13">
        <w:rPr>
          <w:rFonts w:ascii="David" w:hAnsi="David" w:hint="cs"/>
          <w:noProof w:val="0"/>
          <w:rtl/>
        </w:rPr>
        <w:t>---</w:t>
      </w:r>
      <w:r w:rsidRPr="00F0130E">
        <w:rPr>
          <w:rFonts w:ascii="David" w:hAnsi="David"/>
          <w:noProof w:val="0"/>
          <w:rtl/>
        </w:rPr>
        <w:t>.</w:t>
      </w:r>
    </w:p>
    <w:p w:rsidR="005128A8" w:rsidRPr="00F0130E" w:rsidRDefault="005128A8" w:rsidP="00A76741">
      <w:pPr>
        <w:pStyle w:val="ad"/>
        <w:spacing w:line="360" w:lineRule="auto"/>
        <w:jc w:val="both"/>
        <w:rPr>
          <w:rFonts w:ascii="David" w:hAnsi="David"/>
          <w:noProof w:val="0"/>
          <w:rtl/>
        </w:rPr>
      </w:pPr>
      <w:r w:rsidRPr="00F0130E">
        <w:rPr>
          <w:rFonts w:ascii="David" w:hAnsi="David"/>
          <w:noProof w:val="0"/>
          <w:rtl/>
        </w:rPr>
        <w:t>ההלי</w:t>
      </w:r>
      <w:r w:rsidR="00A76741">
        <w:rPr>
          <w:rFonts w:ascii="David" w:hAnsi="David" w:hint="cs"/>
          <w:noProof w:val="0"/>
          <w:rtl/>
        </w:rPr>
        <w:t>כים</w:t>
      </w:r>
      <w:r w:rsidRPr="00F0130E">
        <w:rPr>
          <w:rFonts w:ascii="David" w:hAnsi="David"/>
          <w:noProof w:val="0"/>
          <w:rtl/>
        </w:rPr>
        <w:t xml:space="preserve"> התנהל</w:t>
      </w:r>
      <w:r w:rsidR="00A76741">
        <w:rPr>
          <w:rFonts w:ascii="David" w:hAnsi="David" w:hint="cs"/>
          <w:noProof w:val="0"/>
          <w:rtl/>
        </w:rPr>
        <w:t>ו</w:t>
      </w:r>
      <w:r w:rsidRPr="00F0130E">
        <w:rPr>
          <w:rFonts w:ascii="David" w:hAnsi="David"/>
          <w:noProof w:val="0"/>
          <w:rtl/>
        </w:rPr>
        <w:t xml:space="preserve"> בפני הח"מ והמנוחה אף התייצבה </w:t>
      </w:r>
      <w:r w:rsidR="00A76741">
        <w:rPr>
          <w:rFonts w:ascii="David" w:hAnsi="David" w:hint="cs"/>
          <w:noProof w:val="0"/>
          <w:rtl/>
        </w:rPr>
        <w:t xml:space="preserve">בעצמה </w:t>
      </w:r>
      <w:r w:rsidRPr="00F0130E">
        <w:rPr>
          <w:rFonts w:ascii="David" w:hAnsi="David"/>
          <w:noProof w:val="0"/>
          <w:rtl/>
        </w:rPr>
        <w:t>לדיון ביום 20.03.2017.</w:t>
      </w:r>
    </w:p>
    <w:p w:rsidR="00E8280D" w:rsidRPr="00F0130E" w:rsidRDefault="00E8280D" w:rsidP="00F0130E">
      <w:pPr>
        <w:pStyle w:val="ad"/>
        <w:spacing w:line="360" w:lineRule="auto"/>
        <w:rPr>
          <w:rFonts w:ascii="David" w:hAnsi="David"/>
          <w:noProof w:val="0"/>
          <w:rtl/>
        </w:rPr>
      </w:pPr>
    </w:p>
    <w:p w:rsidR="004F4843" w:rsidRPr="00F0130E" w:rsidRDefault="005128A8" w:rsidP="00F0130E">
      <w:pPr>
        <w:pStyle w:val="ad"/>
        <w:numPr>
          <w:ilvl w:val="0"/>
          <w:numId w:val="3"/>
        </w:numPr>
        <w:spacing w:line="360" w:lineRule="auto"/>
        <w:jc w:val="both"/>
        <w:rPr>
          <w:rFonts w:ascii="David" w:hAnsi="David"/>
          <w:noProof w:val="0"/>
        </w:rPr>
      </w:pPr>
      <w:r w:rsidRPr="00F0130E">
        <w:rPr>
          <w:rFonts w:ascii="David" w:hAnsi="David"/>
          <w:noProof w:val="0"/>
          <w:rtl/>
        </w:rPr>
        <w:t xml:space="preserve">המנוחה הלכה לעולמה ביום 30.05.2017 ; </w:t>
      </w:r>
      <w:r w:rsidR="009A1C3B" w:rsidRPr="00F0130E">
        <w:rPr>
          <w:rFonts w:ascii="David" w:hAnsi="David"/>
          <w:noProof w:val="0"/>
          <w:rtl/>
        </w:rPr>
        <w:t xml:space="preserve">התובעים עתרו </w:t>
      </w:r>
      <w:r w:rsidR="00FF6CAB" w:rsidRPr="00F0130E">
        <w:rPr>
          <w:rFonts w:ascii="David" w:hAnsi="David"/>
          <w:noProof w:val="0"/>
          <w:rtl/>
        </w:rPr>
        <w:t xml:space="preserve">ביום 23.07.2017 </w:t>
      </w:r>
      <w:r w:rsidR="009A1C3B" w:rsidRPr="00F0130E">
        <w:rPr>
          <w:rFonts w:ascii="David" w:hAnsi="David"/>
          <w:noProof w:val="0"/>
          <w:rtl/>
        </w:rPr>
        <w:t xml:space="preserve">למתן צו קיום לצוואה שבנדון , המתנגדת הגישה </w:t>
      </w:r>
      <w:r w:rsidR="004F7B41" w:rsidRPr="00F0130E">
        <w:rPr>
          <w:rFonts w:ascii="David" w:hAnsi="David"/>
          <w:noProof w:val="0"/>
          <w:rtl/>
        </w:rPr>
        <w:t>בפני רשם הירושה</w:t>
      </w:r>
      <w:r w:rsidR="004F4843" w:rsidRPr="00F0130E">
        <w:rPr>
          <w:rFonts w:ascii="David" w:hAnsi="David"/>
          <w:noProof w:val="0"/>
          <w:rtl/>
        </w:rPr>
        <w:t xml:space="preserve"> ביום 24.08.2017 </w:t>
      </w:r>
      <w:r w:rsidR="004F4843" w:rsidRPr="00F0130E">
        <w:rPr>
          <w:rFonts w:ascii="David" w:hAnsi="David"/>
          <w:b/>
          <w:bCs/>
          <w:noProof w:val="0"/>
          <w:rtl/>
        </w:rPr>
        <w:t>התנגדות לצוואה</w:t>
      </w:r>
      <w:r w:rsidR="001067BA">
        <w:rPr>
          <w:rFonts w:ascii="David" w:hAnsi="David" w:hint="cs"/>
          <w:noProof w:val="0"/>
          <w:rtl/>
        </w:rPr>
        <w:t xml:space="preserve"> ואלו טעמיה</w:t>
      </w:r>
      <w:r w:rsidR="004F4843" w:rsidRPr="00F0130E">
        <w:rPr>
          <w:rFonts w:ascii="David" w:hAnsi="David"/>
          <w:noProof w:val="0"/>
          <w:rtl/>
        </w:rPr>
        <w:t xml:space="preserve">; </w:t>
      </w:r>
    </w:p>
    <w:p w:rsidR="004F4843" w:rsidRPr="00F0130E" w:rsidRDefault="004F4843" w:rsidP="00F0130E">
      <w:pPr>
        <w:pStyle w:val="ad"/>
        <w:spacing w:line="360" w:lineRule="auto"/>
        <w:rPr>
          <w:rFonts w:ascii="David" w:hAnsi="David"/>
          <w:noProof w:val="0"/>
          <w:rtl/>
        </w:rPr>
      </w:pPr>
    </w:p>
    <w:p w:rsidR="007540A7" w:rsidRPr="00D77E79" w:rsidRDefault="00000789" w:rsidP="0094504E">
      <w:pPr>
        <w:pStyle w:val="ad"/>
        <w:numPr>
          <w:ilvl w:val="1"/>
          <w:numId w:val="3"/>
        </w:numPr>
        <w:spacing w:line="360" w:lineRule="auto"/>
        <w:jc w:val="both"/>
        <w:rPr>
          <w:rFonts w:ascii="David" w:hAnsi="David"/>
          <w:noProof w:val="0"/>
        </w:rPr>
      </w:pPr>
      <w:r w:rsidRPr="00D77E79">
        <w:rPr>
          <w:rFonts w:ascii="David" w:hAnsi="David"/>
          <w:noProof w:val="0"/>
          <w:rtl/>
        </w:rPr>
        <w:t>במסגרת כתב ההתנגדות</w:t>
      </w:r>
      <w:r w:rsidR="00024998" w:rsidRPr="00D77E79">
        <w:rPr>
          <w:rFonts w:ascii="David" w:hAnsi="David"/>
          <w:noProof w:val="0"/>
          <w:rtl/>
        </w:rPr>
        <w:t xml:space="preserve"> טענה המתנגדת</w:t>
      </w:r>
      <w:r w:rsidR="004F4843" w:rsidRPr="00D77E79">
        <w:rPr>
          <w:rFonts w:ascii="David" w:hAnsi="David"/>
          <w:noProof w:val="0"/>
          <w:rtl/>
        </w:rPr>
        <w:t xml:space="preserve"> כי אימה סבלה ממחלת ריאות קשה ונזקקה למחולל חמצן; אשר על כן החל מחודש מאי 20</w:t>
      </w:r>
      <w:r w:rsidR="00724DA9" w:rsidRPr="00D77E79">
        <w:rPr>
          <w:rFonts w:ascii="David" w:hAnsi="David"/>
          <w:noProof w:val="0"/>
          <w:rtl/>
        </w:rPr>
        <w:t>1</w:t>
      </w:r>
      <w:r w:rsidR="004F4843" w:rsidRPr="00D77E79">
        <w:rPr>
          <w:rFonts w:ascii="David" w:hAnsi="David"/>
          <w:noProof w:val="0"/>
          <w:rtl/>
        </w:rPr>
        <w:t>3 הגיעה המתנגדת ממקום מושבה בארה"ב לישראל, לכל הפחות פעמיים בשנה ולמשך מספר חודשים על מנת לסעוד את המנוחה וללוותה לטיפולים רפואיים.</w:t>
      </w:r>
    </w:p>
    <w:p w:rsidR="007540A7" w:rsidRPr="00D77E79" w:rsidRDefault="005E0201" w:rsidP="00146B5B">
      <w:pPr>
        <w:pStyle w:val="ad"/>
        <w:numPr>
          <w:ilvl w:val="1"/>
          <w:numId w:val="3"/>
        </w:numPr>
        <w:spacing w:line="360" w:lineRule="auto"/>
        <w:jc w:val="both"/>
        <w:rPr>
          <w:rFonts w:ascii="David" w:hAnsi="David"/>
          <w:noProof w:val="0"/>
          <w:rtl/>
        </w:rPr>
      </w:pPr>
      <w:r w:rsidRPr="00D77E79">
        <w:rPr>
          <w:rFonts w:ascii="David" w:hAnsi="David"/>
          <w:noProof w:val="0"/>
          <w:rtl/>
        </w:rPr>
        <w:t xml:space="preserve">לטענתה, שני אחיה- </w:t>
      </w:r>
      <w:r w:rsidR="00592BC2">
        <w:rPr>
          <w:rFonts w:ascii="David" w:hAnsi="David"/>
          <w:noProof w:val="0"/>
          <w:rtl/>
        </w:rPr>
        <w:t>א.ב</w:t>
      </w:r>
      <w:r w:rsidRPr="00D77E79">
        <w:rPr>
          <w:rFonts w:ascii="David" w:hAnsi="David"/>
          <w:noProof w:val="0"/>
          <w:rtl/>
        </w:rPr>
        <w:t xml:space="preserve"> ו</w:t>
      </w:r>
      <w:r w:rsidR="00592BC2">
        <w:rPr>
          <w:rFonts w:ascii="David" w:hAnsi="David"/>
          <w:noProof w:val="0"/>
          <w:rtl/>
        </w:rPr>
        <w:t>ג.ד</w:t>
      </w:r>
      <w:r w:rsidRPr="00D77E79">
        <w:rPr>
          <w:rFonts w:ascii="David" w:hAnsi="David"/>
          <w:noProof w:val="0"/>
          <w:rtl/>
        </w:rPr>
        <w:t>, סגרו את האם המנוחה בביתה, הקיפו אותה במצלמות ומיקרופונים, מ</w:t>
      </w:r>
      <w:r w:rsidR="00A47C3D">
        <w:rPr>
          <w:rFonts w:ascii="David" w:hAnsi="David" w:hint="cs"/>
          <w:noProof w:val="0"/>
          <w:rtl/>
        </w:rPr>
        <w:t>י</w:t>
      </w:r>
      <w:r w:rsidRPr="00D77E79">
        <w:rPr>
          <w:rFonts w:ascii="David" w:hAnsi="David"/>
          <w:noProof w:val="0"/>
          <w:rtl/>
        </w:rPr>
        <w:t>דרו את המנוחה והרחיקו אותה מבנותיה תוך שיסוי והסתה של האם באחיות. עוד טענה כי אחיה ציערו את המנוחה בקנוניה שקרית כי המתנגדת בגדה בה והגישה כנגדה תביעה ולכן ערכה את הצוואה שבנדון, במסגרתה נושלה המתנגדת.</w:t>
      </w:r>
    </w:p>
    <w:p w:rsidR="007540A7" w:rsidRPr="00D77E79" w:rsidRDefault="005E0201" w:rsidP="00A15C13">
      <w:pPr>
        <w:pStyle w:val="ad"/>
        <w:numPr>
          <w:ilvl w:val="1"/>
          <w:numId w:val="3"/>
        </w:numPr>
        <w:spacing w:line="360" w:lineRule="auto"/>
        <w:jc w:val="both"/>
        <w:rPr>
          <w:rFonts w:ascii="David" w:hAnsi="David"/>
          <w:noProof w:val="0"/>
          <w:rtl/>
        </w:rPr>
      </w:pPr>
      <w:r w:rsidRPr="00D77E79">
        <w:rPr>
          <w:rFonts w:ascii="David" w:hAnsi="David"/>
          <w:noProof w:val="0"/>
          <w:rtl/>
        </w:rPr>
        <w:t xml:space="preserve">בלחץ האחים, גורשו מבית המנוחה שתי בנותיה </w:t>
      </w:r>
      <w:r w:rsidR="00592BC2">
        <w:rPr>
          <w:rFonts w:ascii="David" w:hAnsi="David"/>
          <w:noProof w:val="0"/>
          <w:rtl/>
        </w:rPr>
        <w:t>---</w:t>
      </w:r>
      <w:r w:rsidRPr="00D77E79">
        <w:rPr>
          <w:rFonts w:ascii="David" w:hAnsi="David"/>
          <w:noProof w:val="0"/>
          <w:rtl/>
        </w:rPr>
        <w:t xml:space="preserve"> ו</w:t>
      </w:r>
      <w:r w:rsidR="00A15C13">
        <w:rPr>
          <w:rFonts w:ascii="David" w:hAnsi="David" w:hint="cs"/>
          <w:noProof w:val="0"/>
          <w:rtl/>
        </w:rPr>
        <w:t>--</w:t>
      </w:r>
      <w:r w:rsidRPr="00D77E79">
        <w:rPr>
          <w:rFonts w:ascii="David" w:hAnsi="David"/>
          <w:noProof w:val="0"/>
          <w:rtl/>
        </w:rPr>
        <w:t xml:space="preserve">. כך נותרו רק </w:t>
      </w:r>
      <w:r w:rsidR="00592BC2">
        <w:rPr>
          <w:rFonts w:ascii="David" w:hAnsi="David"/>
          <w:noProof w:val="0"/>
          <w:rtl/>
        </w:rPr>
        <w:t>א.ב</w:t>
      </w:r>
      <w:r w:rsidRPr="00D77E79">
        <w:rPr>
          <w:rFonts w:ascii="David" w:hAnsi="David"/>
          <w:noProof w:val="0"/>
          <w:rtl/>
        </w:rPr>
        <w:t xml:space="preserve"> ו</w:t>
      </w:r>
      <w:r w:rsidR="00592BC2">
        <w:rPr>
          <w:rFonts w:ascii="David" w:hAnsi="David"/>
          <w:noProof w:val="0"/>
          <w:rtl/>
        </w:rPr>
        <w:t>ג.ד</w:t>
      </w:r>
      <w:r w:rsidRPr="00D77E79">
        <w:rPr>
          <w:rFonts w:ascii="David" w:hAnsi="David"/>
          <w:noProof w:val="0"/>
          <w:rtl/>
        </w:rPr>
        <w:t xml:space="preserve"> לטפל באם המנוחה והלכה למעשה היתה </w:t>
      </w:r>
      <w:r w:rsidR="00284767" w:rsidRPr="00D77E79">
        <w:rPr>
          <w:rFonts w:ascii="David" w:hAnsi="David" w:hint="cs"/>
          <w:noProof w:val="0"/>
          <w:rtl/>
        </w:rPr>
        <w:t xml:space="preserve">היא </w:t>
      </w:r>
      <w:r w:rsidRPr="00D77E79">
        <w:rPr>
          <w:rFonts w:ascii="David" w:hAnsi="David"/>
          <w:noProof w:val="0"/>
          <w:rtl/>
        </w:rPr>
        <w:t xml:space="preserve">'אסירה' בביתה ונוצרה תלות מוחלטת של האם בתובעים. ככל שבריאות המנוחה התדרדרה ומצבה המנטלי היה קשה יותר, הצליחו התובעים לנצל את מצוקתה וחולשת גופה- משכו כספים מחשבונה, לקחו </w:t>
      </w:r>
      <w:r w:rsidRPr="00D77E79">
        <w:rPr>
          <w:rFonts w:ascii="David" w:hAnsi="David"/>
          <w:noProof w:val="0"/>
          <w:rtl/>
        </w:rPr>
        <w:lastRenderedPageBreak/>
        <w:t>את תכשיטיה וכאמור הביאו את המנוחה לערוך צוואה חדשה ביום 04.12.16 במסגרתה נושלה המתנגדת.</w:t>
      </w:r>
    </w:p>
    <w:p w:rsidR="005E0201" w:rsidRPr="00F0130E" w:rsidRDefault="005E0201" w:rsidP="00F0130E">
      <w:pPr>
        <w:pStyle w:val="ad"/>
        <w:numPr>
          <w:ilvl w:val="1"/>
          <w:numId w:val="3"/>
        </w:numPr>
        <w:spacing w:line="360" w:lineRule="auto"/>
        <w:jc w:val="both"/>
        <w:rPr>
          <w:rFonts w:ascii="David" w:hAnsi="David"/>
          <w:noProof w:val="0"/>
        </w:rPr>
      </w:pPr>
      <w:r w:rsidRPr="00F0130E">
        <w:rPr>
          <w:rFonts w:ascii="David" w:hAnsi="David"/>
          <w:noProof w:val="0"/>
          <w:rtl/>
        </w:rPr>
        <w:t>המתנגדת הגיעה כאמור לטפל באימה עד לחודש אוקטובר 2016- זו הפעם האחרונה בה הגיעה ארצה. בחודש נובמבר 2016 נמשך הקשר עם המנוחה באמצעות הטלפון שלה, או אז מספר הטלפון של המתנגדת נחסם ונאסר על האם המנוחה ליצור קשר עם המתנגדת.</w:t>
      </w:r>
    </w:p>
    <w:p w:rsidR="007540A7" w:rsidRPr="00D77E79" w:rsidRDefault="006F66C6" w:rsidP="009A5150">
      <w:pPr>
        <w:pStyle w:val="ad"/>
        <w:numPr>
          <w:ilvl w:val="1"/>
          <w:numId w:val="3"/>
        </w:numPr>
        <w:spacing w:line="360" w:lineRule="auto"/>
        <w:jc w:val="both"/>
        <w:rPr>
          <w:rFonts w:ascii="David" w:hAnsi="David"/>
          <w:noProof w:val="0"/>
        </w:rPr>
      </w:pPr>
      <w:r w:rsidRPr="00D77E79">
        <w:rPr>
          <w:rFonts w:ascii="David" w:hAnsi="David"/>
          <w:noProof w:val="0"/>
          <w:rtl/>
        </w:rPr>
        <w:t xml:space="preserve">לטענת המתנגדת, צוואת האם המנוחה שנערכה כ- 8 חודשים קודם לכן כללה אותה כיורשת שווה עם יתר אחיה. אולם עקב תביעתו של האח </w:t>
      </w:r>
      <w:r w:rsidR="00592BC2">
        <w:rPr>
          <w:rFonts w:ascii="David" w:hAnsi="David"/>
          <w:noProof w:val="0"/>
          <w:rtl/>
        </w:rPr>
        <w:t>---</w:t>
      </w:r>
      <w:r w:rsidRPr="00D77E79">
        <w:rPr>
          <w:rFonts w:ascii="David" w:hAnsi="David"/>
          <w:noProof w:val="0"/>
          <w:rtl/>
        </w:rPr>
        <w:t xml:space="preserve">, שכנעו התובעים את האם המנוחה כי גם המתנגדת תובעת אותה ביחד עם </w:t>
      </w:r>
      <w:r w:rsidR="00592BC2">
        <w:rPr>
          <w:rFonts w:ascii="David" w:hAnsi="David"/>
          <w:noProof w:val="0"/>
          <w:rtl/>
        </w:rPr>
        <w:t>---</w:t>
      </w:r>
      <w:r w:rsidRPr="00D77E79">
        <w:rPr>
          <w:rFonts w:ascii="David" w:hAnsi="David"/>
          <w:noProof w:val="0"/>
          <w:rtl/>
        </w:rPr>
        <w:t xml:space="preserve"> (דבר שהיה שקרי לחלוטין) ו</w:t>
      </w:r>
      <w:r w:rsidR="00714BB2" w:rsidRPr="00D77E79">
        <w:rPr>
          <w:rFonts w:ascii="David" w:hAnsi="David" w:hint="cs"/>
          <w:noProof w:val="0"/>
          <w:rtl/>
        </w:rPr>
        <w:t xml:space="preserve">בכך גרמו למנוחה </w:t>
      </w:r>
      <w:r w:rsidRPr="00D77E79">
        <w:rPr>
          <w:rFonts w:ascii="David" w:hAnsi="David"/>
          <w:noProof w:val="0"/>
          <w:rtl/>
        </w:rPr>
        <w:t>להדיר את המתנגדת מ</w:t>
      </w:r>
      <w:r w:rsidR="00714BB2" w:rsidRPr="00D77E79">
        <w:rPr>
          <w:rFonts w:ascii="David" w:hAnsi="David" w:hint="cs"/>
          <w:noProof w:val="0"/>
          <w:rtl/>
        </w:rPr>
        <w:t>צוואתה</w:t>
      </w:r>
      <w:r w:rsidRPr="00D77E79">
        <w:rPr>
          <w:rFonts w:ascii="David" w:hAnsi="David"/>
          <w:noProof w:val="0"/>
          <w:rtl/>
        </w:rPr>
        <w:t>.</w:t>
      </w:r>
    </w:p>
    <w:p w:rsidR="007540A7" w:rsidRPr="00D77E79" w:rsidRDefault="00E8280D" w:rsidP="00BF40F6">
      <w:pPr>
        <w:pStyle w:val="ad"/>
        <w:numPr>
          <w:ilvl w:val="1"/>
          <w:numId w:val="3"/>
        </w:numPr>
        <w:spacing w:line="360" w:lineRule="auto"/>
        <w:jc w:val="both"/>
        <w:rPr>
          <w:rFonts w:ascii="David" w:hAnsi="David"/>
          <w:noProof w:val="0"/>
          <w:rtl/>
        </w:rPr>
      </w:pPr>
      <w:r w:rsidRPr="00D77E79">
        <w:rPr>
          <w:rFonts w:ascii="David" w:hAnsi="David"/>
          <w:noProof w:val="0"/>
          <w:rtl/>
        </w:rPr>
        <w:t xml:space="preserve">בדיון שהתקיים </w:t>
      </w:r>
      <w:r w:rsidR="00DB3039" w:rsidRPr="00D77E79">
        <w:rPr>
          <w:rFonts w:ascii="David" w:hAnsi="David"/>
          <w:noProof w:val="0"/>
          <w:rtl/>
        </w:rPr>
        <w:t>ביום  20.03.2017 בתביעות שהוגשו כאמור כנגד המנוחה, המנוחה לא הזכירה את הצוואה שבנדון אלא העידה כי 'עשתה צוואה לחמישה ילדים'</w:t>
      </w:r>
      <w:r w:rsidR="008043F2" w:rsidRPr="00D77E79">
        <w:rPr>
          <w:rFonts w:ascii="David" w:hAnsi="David"/>
          <w:noProof w:val="0"/>
          <w:rtl/>
        </w:rPr>
        <w:t>. קרי, המנוחה התייחסה לצוואה המוקדמת מחודש אפריל 2016 ולא לצוואה שבנדון ועל כן נראה כי לא היתה מודעת לה כלל.</w:t>
      </w:r>
    </w:p>
    <w:p w:rsidR="007540A7" w:rsidRPr="00D77E79" w:rsidRDefault="000A16F5" w:rsidP="003E29DA">
      <w:pPr>
        <w:pStyle w:val="ad"/>
        <w:numPr>
          <w:ilvl w:val="1"/>
          <w:numId w:val="3"/>
        </w:numPr>
        <w:spacing w:line="360" w:lineRule="auto"/>
        <w:jc w:val="both"/>
        <w:rPr>
          <w:rFonts w:ascii="David" w:hAnsi="David"/>
          <w:noProof w:val="0"/>
          <w:rtl/>
        </w:rPr>
      </w:pPr>
      <w:r w:rsidRPr="00D77E79">
        <w:rPr>
          <w:rFonts w:ascii="David" w:hAnsi="David"/>
          <w:noProof w:val="0"/>
          <w:rtl/>
        </w:rPr>
        <w:t>לטענת המתנגדת, המנוחה לא ידעה קרוא וכתוב ולכן גם אם חתמה על הצוואה, סביר כי לא אמרו לה מהו תוכן הצוואה. בצ</w:t>
      </w:r>
      <w:r w:rsidR="00714BB2" w:rsidRPr="00D77E79">
        <w:rPr>
          <w:rFonts w:ascii="David" w:hAnsi="David"/>
          <w:noProof w:val="0"/>
          <w:rtl/>
        </w:rPr>
        <w:t>וואה נאמר במפורש כי המתנגדת מוד</w:t>
      </w:r>
      <w:r w:rsidR="00714BB2" w:rsidRPr="00D77E79">
        <w:rPr>
          <w:rFonts w:ascii="David" w:hAnsi="David" w:hint="cs"/>
          <w:noProof w:val="0"/>
          <w:rtl/>
        </w:rPr>
        <w:t>ר</w:t>
      </w:r>
      <w:r w:rsidRPr="00D77E79">
        <w:rPr>
          <w:rFonts w:ascii="David" w:hAnsi="David"/>
          <w:noProof w:val="0"/>
          <w:rtl/>
        </w:rPr>
        <w:t xml:space="preserve">ת מהירושה עקב הצטרפותה לתביעת אחיה </w:t>
      </w:r>
      <w:r w:rsidR="00592BC2">
        <w:rPr>
          <w:rFonts w:ascii="David" w:hAnsi="David"/>
          <w:noProof w:val="0"/>
          <w:rtl/>
        </w:rPr>
        <w:t>---</w:t>
      </w:r>
      <w:r w:rsidRPr="00D77E79">
        <w:rPr>
          <w:rFonts w:ascii="David" w:hAnsi="David"/>
          <w:noProof w:val="0"/>
          <w:rtl/>
        </w:rPr>
        <w:t xml:space="preserve"> כנגד האם ואולם כאמור לעיל, המתנגדת לא לקחה חלק בתביעה.</w:t>
      </w:r>
    </w:p>
    <w:p w:rsidR="004F4843" w:rsidRDefault="004F4843" w:rsidP="00F0130E">
      <w:pPr>
        <w:pStyle w:val="ad"/>
        <w:numPr>
          <w:ilvl w:val="1"/>
          <w:numId w:val="3"/>
        </w:numPr>
        <w:spacing w:line="360" w:lineRule="auto"/>
        <w:jc w:val="both"/>
        <w:rPr>
          <w:rFonts w:ascii="David" w:hAnsi="David"/>
          <w:noProof w:val="0"/>
        </w:rPr>
      </w:pPr>
      <w:r w:rsidRPr="00F0130E">
        <w:rPr>
          <w:rFonts w:ascii="David" w:hAnsi="David"/>
          <w:noProof w:val="0"/>
          <w:rtl/>
        </w:rPr>
        <w:t xml:space="preserve"> </w:t>
      </w:r>
      <w:r w:rsidR="000A16F5" w:rsidRPr="00F0130E">
        <w:rPr>
          <w:rFonts w:ascii="David" w:hAnsi="David"/>
          <w:noProof w:val="0"/>
          <w:rtl/>
        </w:rPr>
        <w:t>לטענת המתנגדת- המנוחה היתה נתונה להשפעה בלתי הוגנת מצד התובעים וכי היתה במצב מנטלי קשה.</w:t>
      </w:r>
    </w:p>
    <w:p w:rsidR="007540A7" w:rsidRPr="00D77E79" w:rsidRDefault="007540A7" w:rsidP="007540A7">
      <w:pPr>
        <w:pStyle w:val="ad"/>
        <w:rPr>
          <w:rFonts w:ascii="David" w:hAnsi="David"/>
          <w:noProof w:val="0"/>
          <w:rtl/>
        </w:rPr>
      </w:pPr>
    </w:p>
    <w:p w:rsidR="00C35240" w:rsidRPr="00F0130E" w:rsidRDefault="00C35240" w:rsidP="00D77E79">
      <w:pPr>
        <w:pStyle w:val="ad"/>
        <w:numPr>
          <w:ilvl w:val="1"/>
          <w:numId w:val="3"/>
        </w:numPr>
        <w:spacing w:line="360" w:lineRule="auto"/>
        <w:jc w:val="both"/>
        <w:rPr>
          <w:rFonts w:ascii="David" w:hAnsi="David"/>
          <w:noProof w:val="0"/>
          <w:rtl/>
        </w:rPr>
      </w:pPr>
      <w:r w:rsidRPr="00F0130E">
        <w:rPr>
          <w:rFonts w:ascii="David" w:hAnsi="David"/>
          <w:noProof w:val="0"/>
          <w:rtl/>
        </w:rPr>
        <w:t xml:space="preserve">בסעיף 36 לכתב ההתנגדות </w:t>
      </w:r>
      <w:r w:rsidR="00D77E79">
        <w:rPr>
          <w:rFonts w:ascii="David" w:hAnsi="David" w:hint="cs"/>
          <w:noProof w:val="0"/>
          <w:rtl/>
        </w:rPr>
        <w:t>סיכמה המתנגדת עילות ההתנגדות לקיום הצוואה וכדלקמן</w:t>
      </w:r>
      <w:r w:rsidRPr="00F0130E">
        <w:rPr>
          <w:rFonts w:ascii="David" w:hAnsi="David"/>
          <w:noProof w:val="0"/>
          <w:rtl/>
        </w:rPr>
        <w:t>:</w:t>
      </w:r>
    </w:p>
    <w:p w:rsidR="00C35240" w:rsidRPr="00F0130E" w:rsidRDefault="00C35240" w:rsidP="00F0130E">
      <w:pPr>
        <w:pStyle w:val="ad"/>
        <w:spacing w:line="360" w:lineRule="auto"/>
        <w:jc w:val="both"/>
        <w:rPr>
          <w:rFonts w:ascii="David" w:hAnsi="David"/>
          <w:noProof w:val="0"/>
          <w:rtl/>
        </w:rPr>
      </w:pPr>
      <w:r w:rsidRPr="00F0130E">
        <w:rPr>
          <w:rFonts w:ascii="David" w:hAnsi="David"/>
        </w:rPr>
        <w:drawing>
          <wp:inline distT="0" distB="0" distL="0" distR="0" wp14:anchorId="02E62C5F" wp14:editId="73FACDBC">
            <wp:extent cx="4714875" cy="1181100"/>
            <wp:effectExtent l="0" t="0" r="9525"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409" t="56775" r="47619" b="23777"/>
                    <a:stretch/>
                  </pic:blipFill>
                  <pic:spPr bwMode="auto">
                    <a:xfrm>
                      <a:off x="0" y="0"/>
                      <a:ext cx="4714875" cy="1181100"/>
                    </a:xfrm>
                    <a:prstGeom prst="rect">
                      <a:avLst/>
                    </a:prstGeom>
                    <a:ln>
                      <a:noFill/>
                    </a:ln>
                    <a:extLst>
                      <a:ext uri="{53640926-AAD7-44D8-BBD7-CCE9431645EC}">
                        <a14:shadowObscured xmlns:a14="http://schemas.microsoft.com/office/drawing/2010/main"/>
                      </a:ext>
                    </a:extLst>
                  </pic:spPr>
                </pic:pic>
              </a:graphicData>
            </a:graphic>
          </wp:inline>
        </w:drawing>
      </w:r>
    </w:p>
    <w:p w:rsidR="00A47C3D" w:rsidRDefault="00A47C3D" w:rsidP="000C3672">
      <w:pPr>
        <w:pStyle w:val="ad"/>
        <w:spacing w:line="360" w:lineRule="auto"/>
        <w:ind w:hanging="1146"/>
        <w:jc w:val="both"/>
        <w:rPr>
          <w:rFonts w:ascii="David" w:hAnsi="David"/>
          <w:b/>
          <w:bCs/>
          <w:noProof w:val="0"/>
          <w:rtl/>
        </w:rPr>
      </w:pPr>
    </w:p>
    <w:p w:rsidR="007540A7" w:rsidRPr="00F0130E" w:rsidRDefault="008D4ABB" w:rsidP="001573CD">
      <w:pPr>
        <w:pStyle w:val="ad"/>
        <w:spacing w:line="360" w:lineRule="auto"/>
        <w:ind w:hanging="1146"/>
        <w:jc w:val="both"/>
        <w:rPr>
          <w:rFonts w:ascii="David" w:hAnsi="David"/>
          <w:noProof w:val="0"/>
        </w:rPr>
      </w:pPr>
      <w:r w:rsidRPr="008D4ABB">
        <w:rPr>
          <w:rFonts w:ascii="David" w:hAnsi="David" w:hint="cs"/>
          <w:b/>
          <w:bCs/>
          <w:noProof w:val="0"/>
          <w:rtl/>
        </w:rPr>
        <w:t>הצוואה המוקדמת של המנוחה</w:t>
      </w:r>
    </w:p>
    <w:p w:rsidR="00476F45" w:rsidRPr="00F0130E" w:rsidRDefault="00F80083" w:rsidP="00F0130E">
      <w:pPr>
        <w:pStyle w:val="ad"/>
        <w:numPr>
          <w:ilvl w:val="0"/>
          <w:numId w:val="3"/>
        </w:numPr>
        <w:spacing w:line="360" w:lineRule="auto"/>
        <w:jc w:val="both"/>
        <w:rPr>
          <w:rFonts w:ascii="David" w:hAnsi="David"/>
          <w:noProof w:val="0"/>
        </w:rPr>
      </w:pPr>
      <w:r w:rsidRPr="00F0130E">
        <w:rPr>
          <w:rFonts w:ascii="David" w:hAnsi="David"/>
          <w:noProof w:val="0"/>
          <w:rtl/>
        </w:rPr>
        <w:t>ב</w:t>
      </w:r>
      <w:r w:rsidR="00361C31" w:rsidRPr="00F0130E">
        <w:rPr>
          <w:rFonts w:ascii="David" w:hAnsi="David"/>
          <w:noProof w:val="0"/>
          <w:rtl/>
        </w:rPr>
        <w:t>יום 24.10.2017 ,</w:t>
      </w:r>
      <w:r w:rsidRPr="00F0130E">
        <w:rPr>
          <w:rFonts w:ascii="David" w:hAnsi="David"/>
          <w:noProof w:val="0"/>
          <w:rtl/>
        </w:rPr>
        <w:t xml:space="preserve"> ע</w:t>
      </w:r>
      <w:r w:rsidR="004F7B41" w:rsidRPr="00F0130E">
        <w:rPr>
          <w:rFonts w:ascii="David" w:hAnsi="David"/>
          <w:noProof w:val="0"/>
          <w:rtl/>
        </w:rPr>
        <w:t>תרה המתנגדת דכאן בפני רשם הירושה</w:t>
      </w:r>
      <w:r w:rsidRPr="00F0130E">
        <w:rPr>
          <w:rFonts w:ascii="David" w:hAnsi="David"/>
          <w:noProof w:val="0"/>
          <w:rtl/>
        </w:rPr>
        <w:t xml:space="preserve"> (תיק מס' 246399)</w:t>
      </w:r>
      <w:r w:rsidR="004F7B41" w:rsidRPr="00F0130E">
        <w:rPr>
          <w:rFonts w:ascii="David" w:hAnsi="David"/>
          <w:noProof w:val="0"/>
          <w:rtl/>
        </w:rPr>
        <w:t xml:space="preserve">, בבקשה למתן צו קיום לצוואה </w:t>
      </w:r>
      <w:r w:rsidR="004F7B41" w:rsidRPr="00763F25">
        <w:rPr>
          <w:rFonts w:ascii="David" w:hAnsi="David"/>
          <w:noProof w:val="0"/>
          <w:u w:val="single"/>
          <w:rtl/>
        </w:rPr>
        <w:t>הקודמת</w:t>
      </w:r>
      <w:r w:rsidR="004F7B41" w:rsidRPr="00F0130E">
        <w:rPr>
          <w:rFonts w:ascii="David" w:hAnsi="David"/>
          <w:noProof w:val="0"/>
          <w:rtl/>
        </w:rPr>
        <w:t xml:space="preserve"> של המנוחה, אשר נערכה</w:t>
      </w:r>
      <w:r w:rsidRPr="00F0130E">
        <w:rPr>
          <w:rFonts w:ascii="David" w:hAnsi="David"/>
          <w:noProof w:val="0"/>
          <w:rtl/>
        </w:rPr>
        <w:t xml:space="preserve"> על ידה</w:t>
      </w:r>
      <w:r w:rsidR="004F7B41" w:rsidRPr="00F0130E">
        <w:rPr>
          <w:rFonts w:ascii="David" w:hAnsi="David"/>
          <w:noProof w:val="0"/>
          <w:rtl/>
        </w:rPr>
        <w:t xml:space="preserve"> ביום 06.04.2016 </w:t>
      </w:r>
      <w:r w:rsidR="000C34BB" w:rsidRPr="00F0130E">
        <w:rPr>
          <w:rFonts w:ascii="David" w:hAnsi="David"/>
          <w:noProof w:val="0"/>
          <w:rtl/>
        </w:rPr>
        <w:t>(להלן: "</w:t>
      </w:r>
      <w:r w:rsidR="000C34BB" w:rsidRPr="00F0130E">
        <w:rPr>
          <w:rFonts w:ascii="David" w:hAnsi="David"/>
          <w:b/>
          <w:bCs/>
          <w:noProof w:val="0"/>
          <w:rtl/>
        </w:rPr>
        <w:t>הצוואה הקודמת</w:t>
      </w:r>
      <w:r w:rsidR="000C34BB" w:rsidRPr="00F0130E">
        <w:rPr>
          <w:rFonts w:ascii="David" w:hAnsi="David"/>
          <w:noProof w:val="0"/>
          <w:rtl/>
        </w:rPr>
        <w:t xml:space="preserve">") </w:t>
      </w:r>
      <w:r w:rsidR="004F7B41" w:rsidRPr="00F0130E">
        <w:rPr>
          <w:rFonts w:ascii="David" w:hAnsi="David"/>
          <w:noProof w:val="0"/>
          <w:rtl/>
        </w:rPr>
        <w:t>ואשר זהו תוכנה:</w:t>
      </w:r>
    </w:p>
    <w:p w:rsidR="004F7B41" w:rsidRPr="00F0130E" w:rsidRDefault="004F7B41" w:rsidP="00F0130E">
      <w:pPr>
        <w:spacing w:line="360" w:lineRule="auto"/>
        <w:ind w:left="360" w:hanging="219"/>
        <w:jc w:val="both"/>
        <w:rPr>
          <w:rFonts w:ascii="David" w:hAnsi="David"/>
          <w:noProof w:val="0"/>
          <w:rtl/>
        </w:rPr>
      </w:pPr>
    </w:p>
    <w:p w:rsidR="000C34BB" w:rsidRPr="00F0130E" w:rsidRDefault="000C34BB" w:rsidP="00F0130E">
      <w:pPr>
        <w:spacing w:line="360" w:lineRule="auto"/>
        <w:ind w:left="360" w:hanging="360"/>
        <w:jc w:val="both"/>
        <w:rPr>
          <w:rFonts w:ascii="David" w:hAnsi="David"/>
          <w:noProof w:val="0"/>
          <w:rtl/>
        </w:rPr>
      </w:pPr>
    </w:p>
    <w:p w:rsidR="004F7B41" w:rsidRPr="00F0130E" w:rsidRDefault="004F7B41" w:rsidP="00F0130E">
      <w:pPr>
        <w:pStyle w:val="ad"/>
        <w:spacing w:line="360" w:lineRule="auto"/>
        <w:ind w:hanging="579"/>
        <w:jc w:val="both"/>
        <w:rPr>
          <w:rFonts w:ascii="David" w:hAnsi="David"/>
          <w:noProof w:val="0"/>
        </w:rPr>
      </w:pPr>
    </w:p>
    <w:p w:rsidR="00BE1818" w:rsidRDefault="00BE1818" w:rsidP="00F0130E">
      <w:pPr>
        <w:pStyle w:val="ad"/>
        <w:spacing w:line="360" w:lineRule="auto"/>
        <w:ind w:hanging="295"/>
        <w:jc w:val="both"/>
        <w:rPr>
          <w:rFonts w:ascii="David" w:hAnsi="David"/>
          <w:noProof w:val="0"/>
          <w:rtl/>
        </w:rPr>
      </w:pPr>
    </w:p>
    <w:p w:rsidR="00342200" w:rsidRPr="00F0130E" w:rsidRDefault="00714BB2" w:rsidP="000C060A">
      <w:pPr>
        <w:pStyle w:val="ad"/>
        <w:numPr>
          <w:ilvl w:val="0"/>
          <w:numId w:val="3"/>
        </w:numPr>
        <w:spacing w:line="360" w:lineRule="auto"/>
        <w:jc w:val="both"/>
        <w:rPr>
          <w:rFonts w:ascii="David" w:hAnsi="David"/>
        </w:rPr>
      </w:pPr>
      <w:r>
        <w:rPr>
          <w:rFonts w:ascii="David" w:hAnsi="David"/>
          <w:rtl/>
        </w:rPr>
        <w:t xml:space="preserve">מן האמור עולה כי </w:t>
      </w:r>
      <w:r w:rsidR="00361C31" w:rsidRPr="000748D4">
        <w:rPr>
          <w:rFonts w:ascii="David" w:hAnsi="David"/>
          <w:b/>
          <w:bCs/>
          <w:rtl/>
        </w:rPr>
        <w:t>הצוואה הקודמת</w:t>
      </w:r>
      <w:r w:rsidR="00361C31" w:rsidRPr="00F0130E">
        <w:rPr>
          <w:rFonts w:ascii="David" w:hAnsi="David"/>
          <w:rtl/>
        </w:rPr>
        <w:t xml:space="preserve"> של המנוחה, נערכה בידי אותו עורך דין- הוא עוה"ד גלעד ישעיהו </w:t>
      </w:r>
      <w:r w:rsidR="000748D4">
        <w:rPr>
          <w:rFonts w:ascii="David" w:hAnsi="David" w:hint="cs"/>
          <w:rtl/>
        </w:rPr>
        <w:t xml:space="preserve">אשר ערך את הצוואה </w:t>
      </w:r>
      <w:r w:rsidR="000748D4" w:rsidRPr="002A5E14">
        <w:rPr>
          <w:rFonts w:ascii="David" w:hAnsi="David" w:hint="cs"/>
          <w:b/>
          <w:bCs/>
          <w:rtl/>
        </w:rPr>
        <w:t>שבנדון</w:t>
      </w:r>
      <w:r w:rsidR="000748D4">
        <w:rPr>
          <w:rFonts w:ascii="David" w:hAnsi="David" w:hint="cs"/>
          <w:rtl/>
        </w:rPr>
        <w:t xml:space="preserve"> </w:t>
      </w:r>
      <w:r w:rsidR="00361C31" w:rsidRPr="00F0130E">
        <w:rPr>
          <w:rFonts w:ascii="David" w:hAnsi="David"/>
          <w:rtl/>
        </w:rPr>
        <w:t xml:space="preserve">וכן אושרה </w:t>
      </w:r>
      <w:r>
        <w:rPr>
          <w:rFonts w:ascii="David" w:hAnsi="David" w:hint="cs"/>
          <w:rtl/>
        </w:rPr>
        <w:t xml:space="preserve">היא </w:t>
      </w:r>
      <w:r w:rsidR="00361C31" w:rsidRPr="00F0130E">
        <w:rPr>
          <w:rFonts w:ascii="David" w:hAnsi="David"/>
          <w:rtl/>
        </w:rPr>
        <w:t>בידי אותם שני עדים</w:t>
      </w:r>
      <w:r w:rsidR="004E76FC">
        <w:rPr>
          <w:rFonts w:ascii="David" w:hAnsi="David" w:hint="cs"/>
          <w:rtl/>
        </w:rPr>
        <w:t xml:space="preserve"> (עוה"ד ישעיהו ומזכירתו הגב' </w:t>
      </w:r>
      <w:r w:rsidR="000C060A">
        <w:rPr>
          <w:rFonts w:ascii="David" w:hAnsi="David" w:hint="cs"/>
          <w:rtl/>
        </w:rPr>
        <w:t>---</w:t>
      </w:r>
      <w:r w:rsidR="004E76FC">
        <w:rPr>
          <w:rFonts w:ascii="David" w:hAnsi="David" w:hint="cs"/>
          <w:rtl/>
        </w:rPr>
        <w:t>)</w:t>
      </w:r>
      <w:r w:rsidR="00361C31" w:rsidRPr="00F0130E">
        <w:rPr>
          <w:rFonts w:ascii="David" w:hAnsi="David"/>
          <w:rtl/>
        </w:rPr>
        <w:t>- כפי הצוואה שבנד</w:t>
      </w:r>
      <w:r w:rsidR="00342200" w:rsidRPr="00F0130E">
        <w:rPr>
          <w:rFonts w:ascii="David" w:hAnsi="David"/>
          <w:rtl/>
        </w:rPr>
        <w:t>ון.</w:t>
      </w:r>
      <w:r w:rsidR="00361C31" w:rsidRPr="00F0130E">
        <w:rPr>
          <w:rFonts w:ascii="David" w:hAnsi="David"/>
          <w:rtl/>
        </w:rPr>
        <w:t xml:space="preserve"> </w:t>
      </w:r>
    </w:p>
    <w:p w:rsidR="00BE1818" w:rsidRDefault="00BE1818" w:rsidP="00BA11FD">
      <w:pPr>
        <w:pStyle w:val="ad"/>
        <w:spacing w:line="360" w:lineRule="auto"/>
        <w:jc w:val="both"/>
        <w:rPr>
          <w:rFonts w:ascii="David" w:hAnsi="David"/>
          <w:rtl/>
        </w:rPr>
      </w:pPr>
    </w:p>
    <w:p w:rsidR="00763F25" w:rsidRDefault="003C42D9" w:rsidP="004E76FC">
      <w:pPr>
        <w:pStyle w:val="ad"/>
        <w:spacing w:line="360" w:lineRule="auto"/>
        <w:jc w:val="both"/>
        <w:rPr>
          <w:rFonts w:ascii="David" w:hAnsi="David"/>
          <w:rtl/>
        </w:rPr>
      </w:pPr>
      <w:r w:rsidRPr="00F0130E">
        <w:rPr>
          <w:rFonts w:ascii="David" w:hAnsi="David"/>
          <w:rtl/>
        </w:rPr>
        <w:t xml:space="preserve">התובעים </w:t>
      </w:r>
      <w:r w:rsidR="00FF6CAB" w:rsidRPr="00F0130E">
        <w:rPr>
          <w:rFonts w:ascii="David" w:hAnsi="David"/>
          <w:rtl/>
        </w:rPr>
        <w:t>ד</w:t>
      </w:r>
      <w:r w:rsidRPr="00F0130E">
        <w:rPr>
          <w:rFonts w:ascii="David" w:hAnsi="David"/>
          <w:rtl/>
        </w:rPr>
        <w:t xml:space="preserve">כאן הגישו </w:t>
      </w:r>
      <w:r w:rsidR="004E76FC">
        <w:rPr>
          <w:rFonts w:ascii="David" w:hAnsi="David" w:hint="cs"/>
          <w:rtl/>
        </w:rPr>
        <w:t xml:space="preserve">ביום 03.12.2017 </w:t>
      </w:r>
      <w:r w:rsidRPr="00F0130E">
        <w:rPr>
          <w:rFonts w:ascii="David" w:hAnsi="David"/>
          <w:rtl/>
        </w:rPr>
        <w:t>התנגדות לבקשה לקיום הצוואה הק</w:t>
      </w:r>
      <w:r w:rsidR="004E76FC">
        <w:rPr>
          <w:rFonts w:ascii="David" w:hAnsi="David"/>
          <w:rtl/>
        </w:rPr>
        <w:t>ודמת של המנוחה, בפני רשם הירושה</w:t>
      </w:r>
      <w:r w:rsidR="00763F25">
        <w:rPr>
          <w:rFonts w:ascii="David" w:hAnsi="David" w:hint="cs"/>
          <w:rtl/>
        </w:rPr>
        <w:t xml:space="preserve">. </w:t>
      </w:r>
    </w:p>
    <w:p w:rsidR="00BE1818" w:rsidRPr="00F0130E" w:rsidRDefault="00BE1818" w:rsidP="00BA11FD">
      <w:pPr>
        <w:pStyle w:val="ad"/>
        <w:spacing w:line="360" w:lineRule="auto"/>
        <w:jc w:val="both"/>
        <w:rPr>
          <w:rFonts w:ascii="David" w:hAnsi="David"/>
        </w:rPr>
      </w:pPr>
    </w:p>
    <w:p w:rsidR="00763F25" w:rsidRDefault="00763F25" w:rsidP="00763F25">
      <w:pPr>
        <w:pStyle w:val="ad"/>
        <w:numPr>
          <w:ilvl w:val="0"/>
          <w:numId w:val="3"/>
        </w:numPr>
        <w:spacing w:line="360" w:lineRule="auto"/>
        <w:jc w:val="both"/>
        <w:rPr>
          <w:rFonts w:ascii="David" w:hAnsi="David"/>
        </w:rPr>
      </w:pPr>
      <w:r w:rsidRPr="00F0130E">
        <w:rPr>
          <w:rFonts w:ascii="David" w:hAnsi="David"/>
          <w:rtl/>
        </w:rPr>
        <w:t>מכלול ההליכים הועברו לבית המשפט דכאן</w:t>
      </w:r>
      <w:r>
        <w:rPr>
          <w:rFonts w:ascii="David" w:hAnsi="David" w:hint="cs"/>
          <w:rtl/>
        </w:rPr>
        <w:t>;</w:t>
      </w:r>
    </w:p>
    <w:p w:rsidR="00BE1818" w:rsidRDefault="00FF6CAB" w:rsidP="00763F25">
      <w:pPr>
        <w:pStyle w:val="ad"/>
        <w:spacing w:line="360" w:lineRule="auto"/>
        <w:jc w:val="both"/>
        <w:rPr>
          <w:rFonts w:ascii="David" w:hAnsi="David"/>
          <w:rtl/>
        </w:rPr>
      </w:pPr>
      <w:r w:rsidRPr="00F0130E">
        <w:rPr>
          <w:rFonts w:ascii="David" w:hAnsi="David"/>
          <w:rtl/>
        </w:rPr>
        <w:t>במסגרת ת"ע 22385-05-18, הגישו הצדדים רשימת מוסכמות ופלוגתאות</w:t>
      </w:r>
      <w:r w:rsidR="00423427" w:rsidRPr="00F0130E">
        <w:rPr>
          <w:rFonts w:ascii="David" w:hAnsi="David"/>
          <w:rtl/>
        </w:rPr>
        <w:t xml:space="preserve"> ביום 09.10.2018; </w:t>
      </w:r>
    </w:p>
    <w:p w:rsidR="00BE1818" w:rsidRDefault="00BE1818" w:rsidP="00763F25">
      <w:pPr>
        <w:pStyle w:val="ad"/>
        <w:spacing w:line="360" w:lineRule="auto"/>
        <w:jc w:val="both"/>
        <w:rPr>
          <w:rFonts w:ascii="David" w:hAnsi="David"/>
          <w:rtl/>
        </w:rPr>
      </w:pPr>
    </w:p>
    <w:p w:rsidR="00361C31" w:rsidRPr="00F0130E" w:rsidRDefault="00423427" w:rsidP="00763F25">
      <w:pPr>
        <w:pStyle w:val="ad"/>
        <w:spacing w:line="360" w:lineRule="auto"/>
        <w:jc w:val="both"/>
        <w:rPr>
          <w:rFonts w:ascii="David" w:hAnsi="David"/>
        </w:rPr>
      </w:pPr>
      <w:r w:rsidRPr="00F0130E">
        <w:rPr>
          <w:rFonts w:ascii="David" w:hAnsi="David"/>
          <w:rtl/>
        </w:rPr>
        <w:t>להלן העתק של הפלוגתאות כפי שהוגשו:</w:t>
      </w:r>
    </w:p>
    <w:p w:rsidR="00423427" w:rsidRPr="00F0130E" w:rsidRDefault="00423427" w:rsidP="00F0130E">
      <w:pPr>
        <w:pStyle w:val="ad"/>
        <w:spacing w:line="360" w:lineRule="auto"/>
        <w:jc w:val="both"/>
        <w:rPr>
          <w:rFonts w:ascii="David" w:hAnsi="David"/>
          <w:rtl/>
        </w:rPr>
      </w:pPr>
    </w:p>
    <w:p w:rsidR="00423427" w:rsidRPr="00F0130E" w:rsidRDefault="00423427" w:rsidP="00F0130E">
      <w:pPr>
        <w:pStyle w:val="ad"/>
        <w:spacing w:line="360" w:lineRule="auto"/>
        <w:ind w:hanging="862"/>
        <w:jc w:val="both"/>
        <w:rPr>
          <w:rFonts w:ascii="David" w:hAnsi="David"/>
        </w:rPr>
      </w:pPr>
      <w:r w:rsidRPr="00F0130E">
        <w:rPr>
          <w:rFonts w:ascii="David" w:hAnsi="David"/>
        </w:rPr>
        <w:drawing>
          <wp:inline distT="0" distB="0" distL="0" distR="0" wp14:anchorId="7159ED0D" wp14:editId="1AC939A3">
            <wp:extent cx="5133975" cy="3762375"/>
            <wp:effectExtent l="0" t="0" r="9525" b="9525"/>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055" t="13802" r="39859" b="12172"/>
                    <a:stretch/>
                  </pic:blipFill>
                  <pic:spPr bwMode="auto">
                    <a:xfrm>
                      <a:off x="0" y="0"/>
                      <a:ext cx="5133975" cy="3762375"/>
                    </a:xfrm>
                    <a:prstGeom prst="rect">
                      <a:avLst/>
                    </a:prstGeom>
                    <a:ln>
                      <a:noFill/>
                    </a:ln>
                    <a:extLst>
                      <a:ext uri="{53640926-AAD7-44D8-BBD7-CCE9431645EC}">
                        <a14:shadowObscured xmlns:a14="http://schemas.microsoft.com/office/drawing/2010/main"/>
                      </a:ext>
                    </a:extLst>
                  </pic:spPr>
                </pic:pic>
              </a:graphicData>
            </a:graphic>
          </wp:inline>
        </w:drawing>
      </w:r>
    </w:p>
    <w:p w:rsidR="004F7B41" w:rsidRPr="00F0130E" w:rsidRDefault="00423427" w:rsidP="004A3825">
      <w:pPr>
        <w:pStyle w:val="ad"/>
        <w:spacing w:line="360" w:lineRule="auto"/>
        <w:ind w:hanging="862"/>
        <w:jc w:val="both"/>
        <w:rPr>
          <w:rFonts w:ascii="David" w:hAnsi="David"/>
          <w:noProof w:val="0"/>
        </w:rPr>
      </w:pPr>
      <w:r w:rsidRPr="00F0130E">
        <w:rPr>
          <w:rFonts w:ascii="David" w:hAnsi="David"/>
        </w:rPr>
        <w:drawing>
          <wp:inline distT="0" distB="0" distL="0" distR="0" wp14:anchorId="09423D64" wp14:editId="774348D6">
            <wp:extent cx="5029200" cy="981075"/>
            <wp:effectExtent l="0" t="0" r="0" b="9525"/>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643" t="33250" r="40387" b="52253"/>
                    <a:stretch/>
                  </pic:blipFill>
                  <pic:spPr bwMode="auto">
                    <a:xfrm>
                      <a:off x="0" y="0"/>
                      <a:ext cx="5029200" cy="981075"/>
                    </a:xfrm>
                    <a:prstGeom prst="rect">
                      <a:avLst/>
                    </a:prstGeom>
                    <a:ln>
                      <a:noFill/>
                    </a:ln>
                    <a:extLst>
                      <a:ext uri="{53640926-AAD7-44D8-BBD7-CCE9431645EC}">
                        <a14:shadowObscured xmlns:a14="http://schemas.microsoft.com/office/drawing/2010/main"/>
                      </a:ext>
                    </a:extLst>
                  </pic:spPr>
                </pic:pic>
              </a:graphicData>
            </a:graphic>
          </wp:inline>
        </w:drawing>
      </w:r>
    </w:p>
    <w:p w:rsidR="002762E8" w:rsidRDefault="00476F45" w:rsidP="002762E8">
      <w:pPr>
        <w:pStyle w:val="ad"/>
        <w:spacing w:line="360" w:lineRule="auto"/>
        <w:jc w:val="both"/>
        <w:rPr>
          <w:rFonts w:ascii="David" w:hAnsi="David"/>
          <w:noProof w:val="0"/>
        </w:rPr>
      </w:pPr>
      <w:r w:rsidRPr="00F0130E">
        <w:rPr>
          <w:rFonts w:ascii="David" w:hAnsi="David"/>
          <w:noProof w:val="0"/>
          <w:rtl/>
        </w:rPr>
        <w:lastRenderedPageBreak/>
        <w:t xml:space="preserve"> </w:t>
      </w:r>
    </w:p>
    <w:p w:rsidR="0071031E" w:rsidRDefault="00D535A0" w:rsidP="0057291C">
      <w:pPr>
        <w:pStyle w:val="ad"/>
        <w:numPr>
          <w:ilvl w:val="0"/>
          <w:numId w:val="3"/>
        </w:numPr>
        <w:spacing w:line="360" w:lineRule="auto"/>
        <w:jc w:val="both"/>
        <w:rPr>
          <w:rFonts w:ascii="David" w:hAnsi="David"/>
          <w:noProof w:val="0"/>
        </w:rPr>
      </w:pPr>
      <w:r>
        <w:rPr>
          <w:rFonts w:ascii="David" w:hAnsi="David" w:hint="cs"/>
          <w:noProof w:val="0"/>
          <w:rtl/>
        </w:rPr>
        <w:t xml:space="preserve">בהמשך ההליכים, </w:t>
      </w:r>
      <w:r w:rsidR="0057291C">
        <w:rPr>
          <w:rFonts w:ascii="David" w:hAnsi="David" w:hint="cs"/>
          <w:noProof w:val="0"/>
          <w:rtl/>
        </w:rPr>
        <w:t xml:space="preserve">עתרה </w:t>
      </w:r>
      <w:r>
        <w:rPr>
          <w:rFonts w:ascii="David" w:hAnsi="David" w:hint="cs"/>
          <w:noProof w:val="0"/>
          <w:rtl/>
        </w:rPr>
        <w:t xml:space="preserve">המתנגדת </w:t>
      </w:r>
      <w:r w:rsidR="00227EDE">
        <w:rPr>
          <w:rFonts w:ascii="David" w:hAnsi="David" w:hint="cs"/>
          <w:noProof w:val="0"/>
          <w:rtl/>
        </w:rPr>
        <w:t xml:space="preserve">ביום 27.06.2019 </w:t>
      </w:r>
      <w:r w:rsidR="00227EDE" w:rsidRPr="007947CB">
        <w:rPr>
          <w:rFonts w:ascii="David" w:hAnsi="David" w:hint="cs"/>
          <w:noProof w:val="0"/>
          <w:u w:val="single"/>
          <w:rtl/>
        </w:rPr>
        <w:t>למחיקת</w:t>
      </w:r>
      <w:r w:rsidR="00227EDE">
        <w:rPr>
          <w:rFonts w:ascii="David" w:hAnsi="David" w:hint="cs"/>
          <w:noProof w:val="0"/>
          <w:rtl/>
        </w:rPr>
        <w:t xml:space="preserve"> הבקשה שהגישה לקיום</w:t>
      </w:r>
      <w:r w:rsidR="007947CB">
        <w:rPr>
          <w:rFonts w:ascii="David" w:hAnsi="David" w:hint="cs"/>
          <w:noProof w:val="0"/>
          <w:rtl/>
        </w:rPr>
        <w:t xml:space="preserve"> הצוואה המוקדמת מיום 06.04.2016</w:t>
      </w:r>
      <w:r w:rsidR="00F8085B">
        <w:rPr>
          <w:rFonts w:ascii="David" w:hAnsi="David" w:hint="cs"/>
          <w:noProof w:val="0"/>
          <w:rtl/>
        </w:rPr>
        <w:t xml:space="preserve"> (בקשה מס' 10 בתיק)</w:t>
      </w:r>
      <w:r w:rsidR="0071031E">
        <w:rPr>
          <w:rFonts w:ascii="David" w:hAnsi="David" w:hint="cs"/>
          <w:noProof w:val="0"/>
          <w:rtl/>
        </w:rPr>
        <w:t>.</w:t>
      </w:r>
    </w:p>
    <w:p w:rsidR="00BE1818" w:rsidRDefault="00BE1818" w:rsidP="0071031E">
      <w:pPr>
        <w:pStyle w:val="ad"/>
        <w:spacing w:line="360" w:lineRule="auto"/>
        <w:jc w:val="both"/>
        <w:rPr>
          <w:rFonts w:ascii="David" w:hAnsi="David"/>
          <w:noProof w:val="0"/>
          <w:rtl/>
        </w:rPr>
      </w:pPr>
    </w:p>
    <w:p w:rsidR="007947CB" w:rsidRDefault="00227EDE" w:rsidP="0071031E">
      <w:pPr>
        <w:pStyle w:val="ad"/>
        <w:spacing w:line="360" w:lineRule="auto"/>
        <w:jc w:val="both"/>
        <w:rPr>
          <w:rFonts w:ascii="David" w:hAnsi="David"/>
          <w:noProof w:val="0"/>
          <w:rtl/>
        </w:rPr>
      </w:pPr>
      <w:r>
        <w:rPr>
          <w:rFonts w:ascii="David" w:hAnsi="David" w:hint="cs"/>
          <w:noProof w:val="0"/>
          <w:rtl/>
        </w:rPr>
        <w:t xml:space="preserve">במסגרת הבקשה טענה המתנגדת כי </w:t>
      </w:r>
      <w:r w:rsidR="00F8085B">
        <w:rPr>
          <w:rFonts w:ascii="David" w:hAnsi="David" w:hint="cs"/>
          <w:noProof w:val="0"/>
          <w:rtl/>
        </w:rPr>
        <w:t xml:space="preserve">טעתה או הוטעתה בעצם הגשת הבקשה וכי למעשה הצוואה המוקדמת נגועה באותם טעמי פסלות שהיא העלתה כנגד הצוואה שבנדון. </w:t>
      </w:r>
    </w:p>
    <w:p w:rsidR="00476F45" w:rsidRDefault="00F8085B" w:rsidP="0071031E">
      <w:pPr>
        <w:pStyle w:val="ad"/>
        <w:spacing w:line="360" w:lineRule="auto"/>
        <w:jc w:val="both"/>
        <w:rPr>
          <w:rFonts w:ascii="David" w:hAnsi="David"/>
          <w:noProof w:val="0"/>
          <w:rtl/>
        </w:rPr>
      </w:pPr>
      <w:r>
        <w:rPr>
          <w:rFonts w:ascii="David" w:hAnsi="David" w:hint="cs"/>
          <w:noProof w:val="0"/>
          <w:rtl/>
        </w:rPr>
        <w:t>עוד טענה המתנגדת כי ההשפעה הבלתי הוגנת אשר לטענתה הופעלה על המנוחה, החלה עוד בשנת 2013 ועל כן דין הצוואה המוקדמת</w:t>
      </w:r>
      <w:r w:rsidR="0071031E">
        <w:rPr>
          <w:rFonts w:ascii="David" w:hAnsi="David" w:hint="cs"/>
          <w:noProof w:val="0"/>
          <w:rtl/>
        </w:rPr>
        <w:t xml:space="preserve">- </w:t>
      </w:r>
      <w:r w:rsidR="007947CB">
        <w:rPr>
          <w:rFonts w:ascii="David" w:hAnsi="David" w:hint="cs"/>
          <w:noProof w:val="0"/>
          <w:rtl/>
        </w:rPr>
        <w:t xml:space="preserve">אף היא </w:t>
      </w:r>
      <w:r w:rsidR="0071031E">
        <w:rPr>
          <w:rFonts w:ascii="David" w:hAnsi="David" w:hint="cs"/>
          <w:noProof w:val="0"/>
          <w:rtl/>
        </w:rPr>
        <w:t>להיפסל. בסייפא לבקשתה עתרה המתנגדת להורות על מתן צו ירושה אחר המנוחה (ותוך פסילת שתי צוואות המנוחה).</w:t>
      </w:r>
    </w:p>
    <w:p w:rsidR="00BE1818" w:rsidRDefault="00BE1818" w:rsidP="0071031E">
      <w:pPr>
        <w:pStyle w:val="ad"/>
        <w:spacing w:line="360" w:lineRule="auto"/>
        <w:jc w:val="both"/>
        <w:rPr>
          <w:rFonts w:ascii="David" w:hAnsi="David"/>
          <w:noProof w:val="0"/>
        </w:rPr>
      </w:pPr>
    </w:p>
    <w:p w:rsidR="0057291C" w:rsidRDefault="0071031E" w:rsidP="0071031E">
      <w:pPr>
        <w:pStyle w:val="ad"/>
        <w:spacing w:line="360" w:lineRule="auto"/>
        <w:jc w:val="both"/>
        <w:rPr>
          <w:rtl/>
        </w:rPr>
      </w:pPr>
      <w:r>
        <w:rPr>
          <w:rFonts w:ascii="David" w:hAnsi="David" w:hint="cs"/>
          <w:noProof w:val="0"/>
          <w:rtl/>
        </w:rPr>
        <w:t>ביום 19.09.2019, ניתנה החלטתי בבקשה, אשר מדברת בעד עצמה:</w:t>
      </w:r>
    </w:p>
    <w:p w:rsidR="0057291C" w:rsidRDefault="0057291C" w:rsidP="0057291C">
      <w:pPr>
        <w:pStyle w:val="ad"/>
        <w:spacing w:line="360" w:lineRule="auto"/>
        <w:jc w:val="both"/>
        <w:rPr>
          <w:rtl/>
        </w:rPr>
      </w:pPr>
    </w:p>
    <w:p w:rsidR="0057291C" w:rsidRPr="00F0130E" w:rsidRDefault="0057291C" w:rsidP="0057291C">
      <w:pPr>
        <w:pStyle w:val="ad"/>
        <w:spacing w:line="360" w:lineRule="auto"/>
        <w:ind w:hanging="579"/>
        <w:jc w:val="both"/>
        <w:rPr>
          <w:rFonts w:ascii="David" w:hAnsi="David"/>
          <w:noProof w:val="0"/>
        </w:rPr>
      </w:pPr>
      <w:r>
        <w:drawing>
          <wp:inline distT="0" distB="0" distL="0" distR="0" wp14:anchorId="02ACF0B4" wp14:editId="6E0B626D">
            <wp:extent cx="5409565" cy="3619500"/>
            <wp:effectExtent l="0" t="0" r="635"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645" t="22271" r="66401" b="26913"/>
                    <a:stretch/>
                  </pic:blipFill>
                  <pic:spPr bwMode="auto">
                    <a:xfrm>
                      <a:off x="0" y="0"/>
                      <a:ext cx="5418773" cy="3625661"/>
                    </a:xfrm>
                    <a:prstGeom prst="rect">
                      <a:avLst/>
                    </a:prstGeom>
                    <a:ln>
                      <a:noFill/>
                    </a:ln>
                    <a:extLst>
                      <a:ext uri="{53640926-AAD7-44D8-BBD7-CCE9431645EC}">
                        <a14:shadowObscured xmlns:a14="http://schemas.microsoft.com/office/drawing/2010/main"/>
                      </a:ext>
                    </a:extLst>
                  </pic:spPr>
                </pic:pic>
              </a:graphicData>
            </a:graphic>
          </wp:inline>
        </w:drawing>
      </w:r>
    </w:p>
    <w:p w:rsidR="0002255E" w:rsidRDefault="006A1BAB" w:rsidP="00440F92">
      <w:pPr>
        <w:pStyle w:val="ad"/>
        <w:numPr>
          <w:ilvl w:val="0"/>
          <w:numId w:val="3"/>
        </w:numPr>
        <w:spacing w:line="360" w:lineRule="auto"/>
        <w:jc w:val="both"/>
        <w:rPr>
          <w:rFonts w:ascii="David" w:hAnsi="David"/>
          <w:noProof w:val="0"/>
        </w:rPr>
      </w:pPr>
      <w:r w:rsidRPr="0002255E">
        <w:rPr>
          <w:rFonts w:ascii="David" w:hAnsi="David" w:hint="cs"/>
          <w:noProof w:val="0"/>
          <w:rtl/>
        </w:rPr>
        <w:t xml:space="preserve">ביום 12.07.2020 עתרה המתנגדת בבקשה מס' 29 </w:t>
      </w:r>
      <w:r w:rsidR="0002255E">
        <w:rPr>
          <w:rFonts w:ascii="David" w:hAnsi="David" w:hint="cs"/>
          <w:noProof w:val="0"/>
          <w:rtl/>
        </w:rPr>
        <w:t xml:space="preserve">בתיק </w:t>
      </w:r>
      <w:r w:rsidRPr="0002255E">
        <w:rPr>
          <w:rFonts w:ascii="David" w:hAnsi="David" w:hint="cs"/>
          <w:noProof w:val="0"/>
          <w:rtl/>
        </w:rPr>
        <w:t>לפסלות שופט; בהחלטתי מיום 28.08.2</w:t>
      </w:r>
      <w:r w:rsidR="0002255E">
        <w:rPr>
          <w:rFonts w:ascii="David" w:hAnsi="David" w:hint="cs"/>
          <w:noProof w:val="0"/>
          <w:rtl/>
        </w:rPr>
        <w:t>020 דחיתי טענות המתנגדת מכל וכל;</w:t>
      </w:r>
    </w:p>
    <w:p w:rsidR="00476F45" w:rsidRDefault="006A1BAB" w:rsidP="0002255E">
      <w:pPr>
        <w:pStyle w:val="ad"/>
        <w:spacing w:line="360" w:lineRule="auto"/>
        <w:jc w:val="both"/>
        <w:rPr>
          <w:rFonts w:ascii="David" w:hAnsi="David"/>
          <w:noProof w:val="0"/>
          <w:rtl/>
        </w:rPr>
      </w:pPr>
      <w:r w:rsidRPr="0002255E">
        <w:rPr>
          <w:rFonts w:ascii="David" w:hAnsi="David" w:hint="cs"/>
          <w:noProof w:val="0"/>
          <w:rtl/>
        </w:rPr>
        <w:t>המתנגדת הגישה ערעו</w:t>
      </w:r>
      <w:r w:rsidR="0002255E">
        <w:rPr>
          <w:rFonts w:ascii="David" w:hAnsi="David" w:hint="cs"/>
          <w:noProof w:val="0"/>
          <w:rtl/>
        </w:rPr>
        <w:t>ר על החלטתי במסגרת ע"א 6457/20 ו</w:t>
      </w:r>
      <w:r w:rsidRPr="0002255E">
        <w:rPr>
          <w:rFonts w:ascii="David" w:hAnsi="David" w:hint="cs"/>
          <w:noProof w:val="0"/>
          <w:rtl/>
        </w:rPr>
        <w:t>ביום 05.11.2020 דחתה כב' נשיאת בית המשפט העליון את הערעור.</w:t>
      </w:r>
    </w:p>
    <w:p w:rsidR="0002255E" w:rsidRDefault="00607263" w:rsidP="0002255E">
      <w:pPr>
        <w:pStyle w:val="ad"/>
        <w:spacing w:line="360" w:lineRule="auto"/>
        <w:jc w:val="both"/>
        <w:rPr>
          <w:rFonts w:ascii="David" w:hAnsi="David"/>
          <w:noProof w:val="0"/>
          <w:rtl/>
        </w:rPr>
      </w:pPr>
      <w:r>
        <w:rPr>
          <w:rFonts w:ascii="David" w:hAnsi="David" w:hint="cs"/>
          <w:noProof w:val="0"/>
          <w:rtl/>
        </w:rPr>
        <w:t>בהמשך לכך, נקבע התיק לשמיעת ראיות.</w:t>
      </w:r>
    </w:p>
    <w:p w:rsidR="00A15C13" w:rsidRDefault="00A15C13" w:rsidP="0002255E">
      <w:pPr>
        <w:pStyle w:val="ad"/>
        <w:spacing w:line="360" w:lineRule="auto"/>
        <w:jc w:val="both"/>
        <w:rPr>
          <w:rFonts w:ascii="David" w:hAnsi="David"/>
          <w:noProof w:val="0"/>
          <w:rtl/>
        </w:rPr>
      </w:pPr>
    </w:p>
    <w:p w:rsidR="00F665EF" w:rsidRDefault="00F665EF" w:rsidP="0002255E">
      <w:pPr>
        <w:pStyle w:val="ad"/>
        <w:spacing w:line="360" w:lineRule="auto"/>
        <w:jc w:val="both"/>
        <w:rPr>
          <w:rFonts w:ascii="David" w:hAnsi="David"/>
          <w:noProof w:val="0"/>
          <w:rtl/>
        </w:rPr>
      </w:pPr>
    </w:p>
    <w:p w:rsidR="00F665EF" w:rsidRPr="005765AA" w:rsidRDefault="00F665EF" w:rsidP="005765AA">
      <w:pPr>
        <w:spacing w:line="360" w:lineRule="auto"/>
        <w:ind w:hanging="567"/>
        <w:jc w:val="both"/>
        <w:rPr>
          <w:rFonts w:ascii="David" w:hAnsi="David"/>
          <w:b/>
          <w:bCs/>
          <w:noProof w:val="0"/>
          <w:u w:val="single"/>
          <w:rtl/>
        </w:rPr>
      </w:pPr>
      <w:r w:rsidRPr="005765AA">
        <w:rPr>
          <w:rFonts w:ascii="David" w:hAnsi="David" w:hint="cs"/>
          <w:b/>
          <w:bCs/>
          <w:noProof w:val="0"/>
          <w:u w:val="single"/>
          <w:rtl/>
        </w:rPr>
        <w:lastRenderedPageBreak/>
        <w:t xml:space="preserve">גדר המחלוקת </w:t>
      </w:r>
    </w:p>
    <w:p w:rsidR="00E46A06" w:rsidRDefault="00A47C3D" w:rsidP="00A47C3D">
      <w:pPr>
        <w:pStyle w:val="ad"/>
        <w:numPr>
          <w:ilvl w:val="0"/>
          <w:numId w:val="3"/>
        </w:numPr>
        <w:spacing w:line="360" w:lineRule="auto"/>
        <w:jc w:val="both"/>
        <w:rPr>
          <w:rFonts w:ascii="David" w:hAnsi="David"/>
          <w:noProof w:val="0"/>
        </w:rPr>
      </w:pPr>
      <w:r>
        <w:rPr>
          <w:rFonts w:ascii="David" w:hAnsi="David" w:hint="cs"/>
          <w:noProof w:val="0"/>
          <w:rtl/>
        </w:rPr>
        <w:t>א.</w:t>
      </w:r>
      <w:r>
        <w:rPr>
          <w:rFonts w:ascii="David" w:hAnsi="David" w:hint="cs"/>
          <w:noProof w:val="0"/>
          <w:rtl/>
        </w:rPr>
        <w:tab/>
      </w:r>
      <w:r w:rsidR="005765AA">
        <w:rPr>
          <w:rFonts w:ascii="David" w:hAnsi="David" w:hint="cs"/>
          <w:noProof w:val="0"/>
          <w:rtl/>
        </w:rPr>
        <w:t xml:space="preserve">במסגרת כתב ההתנגדות שהגישה ביום 24.08.2017 </w:t>
      </w:r>
      <w:r w:rsidR="001D423A">
        <w:rPr>
          <w:rFonts w:ascii="David" w:hAnsi="David" w:hint="cs"/>
          <w:noProof w:val="0"/>
          <w:rtl/>
        </w:rPr>
        <w:t>, עיקר טענו</w:t>
      </w:r>
      <w:r w:rsidR="005765AA">
        <w:rPr>
          <w:rFonts w:ascii="David" w:hAnsi="David" w:hint="cs"/>
          <w:noProof w:val="0"/>
          <w:rtl/>
        </w:rPr>
        <w:t xml:space="preserve">ת המתנגדת </w:t>
      </w:r>
      <w:r>
        <w:rPr>
          <w:rFonts w:ascii="David" w:hAnsi="David" w:hint="cs"/>
          <w:noProof w:val="0"/>
          <w:rtl/>
        </w:rPr>
        <w:t xml:space="preserve">כנגד קיום הצוואה </w:t>
      </w:r>
      <w:r w:rsidR="005765AA">
        <w:rPr>
          <w:rFonts w:ascii="David" w:hAnsi="David" w:hint="cs"/>
          <w:noProof w:val="0"/>
          <w:rtl/>
        </w:rPr>
        <w:t>הי</w:t>
      </w:r>
      <w:r>
        <w:rPr>
          <w:rFonts w:ascii="David" w:hAnsi="David" w:hint="cs"/>
          <w:noProof w:val="0"/>
          <w:rtl/>
        </w:rPr>
        <w:t>ו</w:t>
      </w:r>
      <w:r w:rsidR="005765AA">
        <w:rPr>
          <w:rFonts w:ascii="David" w:hAnsi="David" w:hint="cs"/>
          <w:noProof w:val="0"/>
          <w:rtl/>
        </w:rPr>
        <w:t xml:space="preserve">: </w:t>
      </w:r>
      <w:r w:rsidR="00461953" w:rsidRPr="005765AA">
        <w:rPr>
          <w:rFonts w:ascii="David" w:hAnsi="David" w:hint="cs"/>
          <w:i/>
          <w:iCs/>
          <w:noProof w:val="0"/>
          <w:rtl/>
        </w:rPr>
        <w:t>'השפעה בלתי הוגנת'</w:t>
      </w:r>
      <w:r w:rsidR="00461953" w:rsidRPr="00A11A4B">
        <w:rPr>
          <w:rFonts w:ascii="David" w:hAnsi="David" w:hint="cs"/>
          <w:noProof w:val="0"/>
          <w:rtl/>
        </w:rPr>
        <w:t xml:space="preserve"> שהופעלה</w:t>
      </w:r>
      <w:r w:rsidR="005174EC" w:rsidRPr="00A11A4B">
        <w:rPr>
          <w:rFonts w:ascii="David" w:hAnsi="David" w:hint="cs"/>
          <w:noProof w:val="0"/>
          <w:rtl/>
        </w:rPr>
        <w:t xml:space="preserve"> על המנוחה (ראה גם </w:t>
      </w:r>
      <w:r w:rsidR="00F6280B" w:rsidRPr="00A11A4B">
        <w:rPr>
          <w:rFonts w:ascii="David" w:hAnsi="David" w:hint="cs"/>
          <w:noProof w:val="0"/>
          <w:rtl/>
        </w:rPr>
        <w:t>כתב הפלוגתאות שהוגש</w:t>
      </w:r>
      <w:r w:rsidR="00461953" w:rsidRPr="00A11A4B">
        <w:rPr>
          <w:rFonts w:ascii="David" w:hAnsi="David" w:hint="cs"/>
          <w:noProof w:val="0"/>
          <w:rtl/>
        </w:rPr>
        <w:t xml:space="preserve"> לתיק בידי ב"כ הצדדים ב</w:t>
      </w:r>
      <w:r w:rsidR="00A11A4B">
        <w:rPr>
          <w:rFonts w:ascii="David" w:hAnsi="David" w:hint="cs"/>
          <w:noProof w:val="0"/>
          <w:rtl/>
        </w:rPr>
        <w:t xml:space="preserve">יום 09.10.2018 </w:t>
      </w:r>
      <w:r w:rsidR="005765AA">
        <w:rPr>
          <w:rFonts w:ascii="David" w:hAnsi="David" w:hint="cs"/>
          <w:noProof w:val="0"/>
          <w:rtl/>
        </w:rPr>
        <w:t xml:space="preserve">) וכן טענה </w:t>
      </w:r>
      <w:r w:rsidR="00A11A4B">
        <w:rPr>
          <w:rFonts w:ascii="David" w:hAnsi="David" w:hint="cs"/>
          <w:noProof w:val="0"/>
          <w:rtl/>
        </w:rPr>
        <w:t>לעניין</w:t>
      </w:r>
      <w:r w:rsidR="001D423A">
        <w:rPr>
          <w:rFonts w:ascii="David" w:hAnsi="David" w:hint="cs"/>
          <w:noProof w:val="0"/>
          <w:rtl/>
        </w:rPr>
        <w:t xml:space="preserve"> </w:t>
      </w:r>
      <w:r w:rsidR="00A11A4B">
        <w:rPr>
          <w:rFonts w:ascii="David" w:hAnsi="David" w:hint="cs"/>
          <w:noProof w:val="0"/>
          <w:rtl/>
        </w:rPr>
        <w:t xml:space="preserve"> </w:t>
      </w:r>
      <w:r w:rsidR="00A11A4B" w:rsidRPr="005765AA">
        <w:rPr>
          <w:rFonts w:ascii="David" w:hAnsi="David" w:hint="cs"/>
          <w:i/>
          <w:iCs/>
          <w:noProof w:val="0"/>
          <w:rtl/>
        </w:rPr>
        <w:t>'כשירות'</w:t>
      </w:r>
      <w:r w:rsidR="00A11A4B">
        <w:rPr>
          <w:rFonts w:ascii="David" w:hAnsi="David" w:hint="cs"/>
          <w:noProof w:val="0"/>
          <w:rtl/>
        </w:rPr>
        <w:t xml:space="preserve"> המנוחה וראה </w:t>
      </w:r>
      <w:r w:rsidR="005765AA">
        <w:rPr>
          <w:rFonts w:ascii="David" w:hAnsi="David" w:hint="cs"/>
          <w:noProof w:val="0"/>
          <w:rtl/>
        </w:rPr>
        <w:t>סעיף 4 לכתב הפלוגתאות.</w:t>
      </w:r>
    </w:p>
    <w:p w:rsidR="00A47C3D" w:rsidRDefault="00A47C3D" w:rsidP="00A47C3D">
      <w:pPr>
        <w:pStyle w:val="ad"/>
        <w:spacing w:line="360" w:lineRule="auto"/>
        <w:jc w:val="both"/>
        <w:rPr>
          <w:rFonts w:ascii="David" w:hAnsi="David"/>
          <w:noProof w:val="0"/>
        </w:rPr>
      </w:pPr>
      <w:r>
        <w:rPr>
          <w:rFonts w:ascii="David" w:hAnsi="David" w:hint="cs"/>
          <w:noProof w:val="0"/>
          <w:rtl/>
        </w:rPr>
        <w:t>ב.</w:t>
      </w:r>
      <w:r>
        <w:rPr>
          <w:rFonts w:ascii="David" w:hAnsi="David" w:hint="cs"/>
          <w:noProof w:val="0"/>
          <w:rtl/>
        </w:rPr>
        <w:tab/>
        <w:t xml:space="preserve">עלו טענות נוספות אשר ייבחנו </w:t>
      </w:r>
      <w:r w:rsidR="00BF11E3">
        <w:rPr>
          <w:rFonts w:ascii="David" w:hAnsi="David" w:hint="cs"/>
          <w:noProof w:val="0"/>
          <w:rtl/>
        </w:rPr>
        <w:t>גם להלן.</w:t>
      </w:r>
    </w:p>
    <w:p w:rsidR="005765AA" w:rsidRDefault="005765AA" w:rsidP="005765AA">
      <w:pPr>
        <w:pStyle w:val="ad"/>
        <w:spacing w:line="360" w:lineRule="auto"/>
        <w:jc w:val="both"/>
        <w:rPr>
          <w:rFonts w:ascii="David" w:hAnsi="David"/>
          <w:noProof w:val="0"/>
        </w:rPr>
      </w:pPr>
    </w:p>
    <w:p w:rsidR="006B6CEB" w:rsidRPr="00CB5D45" w:rsidRDefault="00CB5D45" w:rsidP="00CB5D45">
      <w:pPr>
        <w:pStyle w:val="ad"/>
        <w:numPr>
          <w:ilvl w:val="0"/>
          <w:numId w:val="3"/>
        </w:numPr>
        <w:spacing w:line="360" w:lineRule="auto"/>
        <w:jc w:val="both"/>
        <w:rPr>
          <w:rFonts w:ascii="David" w:hAnsi="David"/>
          <w:noProof w:val="0"/>
          <w:rtl/>
        </w:rPr>
      </w:pPr>
      <w:r w:rsidRPr="00CB5D45">
        <w:rPr>
          <w:rFonts w:ascii="David" w:hAnsi="David" w:hint="cs"/>
          <w:noProof w:val="0"/>
          <w:rtl/>
        </w:rPr>
        <w:t xml:space="preserve">א. </w:t>
      </w:r>
      <w:r w:rsidRPr="00CB5D45">
        <w:rPr>
          <w:rFonts w:ascii="David" w:hAnsi="David" w:hint="cs"/>
          <w:noProof w:val="0"/>
          <w:rtl/>
        </w:rPr>
        <w:tab/>
      </w:r>
      <w:r w:rsidR="006B6CEB" w:rsidRPr="00CB5D45">
        <w:rPr>
          <w:rFonts w:ascii="David" w:hAnsi="David" w:hint="cs"/>
          <w:noProof w:val="0"/>
          <w:rtl/>
        </w:rPr>
        <w:t xml:space="preserve">במסגרת </w:t>
      </w:r>
      <w:r w:rsidR="006B6CEB" w:rsidRPr="00CB5D45">
        <w:rPr>
          <w:rFonts w:ascii="David" w:hAnsi="David" w:hint="cs"/>
          <w:noProof w:val="0"/>
          <w:u w:val="single"/>
          <w:rtl/>
        </w:rPr>
        <w:t>סיכומי המתנגדת,</w:t>
      </w:r>
      <w:r w:rsidR="006B6CEB" w:rsidRPr="00CB5D45">
        <w:rPr>
          <w:rFonts w:ascii="David" w:hAnsi="David" w:hint="cs"/>
          <w:noProof w:val="0"/>
          <w:rtl/>
        </w:rPr>
        <w:t xml:space="preserve"> טענה ה</w:t>
      </w:r>
      <w:r w:rsidR="00A1799F" w:rsidRPr="00CB5D45">
        <w:rPr>
          <w:rFonts w:ascii="David" w:hAnsi="David" w:hint="cs"/>
          <w:noProof w:val="0"/>
          <w:rtl/>
        </w:rPr>
        <w:t xml:space="preserve">מתנגדת </w:t>
      </w:r>
      <w:r w:rsidR="000321D9" w:rsidRPr="00CB5D45">
        <w:rPr>
          <w:rFonts w:ascii="David" w:hAnsi="David" w:hint="cs"/>
          <w:noProof w:val="0"/>
          <w:rtl/>
        </w:rPr>
        <w:t xml:space="preserve">כי התובעים </w:t>
      </w:r>
      <w:r w:rsidR="000321D9" w:rsidRPr="00CB5D45">
        <w:rPr>
          <w:rFonts w:ascii="David" w:hAnsi="David" w:hint="cs"/>
          <w:b/>
          <w:bCs/>
          <w:noProof w:val="0"/>
          <w:rtl/>
        </w:rPr>
        <w:t>נטלו חלק בעריכת הצוואה</w:t>
      </w:r>
      <w:r w:rsidR="00487CA2" w:rsidRPr="00CB5D45">
        <w:rPr>
          <w:rFonts w:ascii="David" w:hAnsi="David" w:hint="cs"/>
          <w:b/>
          <w:bCs/>
          <w:noProof w:val="0"/>
          <w:rtl/>
        </w:rPr>
        <w:t xml:space="preserve"> </w:t>
      </w:r>
      <w:r w:rsidR="00487CA2" w:rsidRPr="00CB5D45">
        <w:rPr>
          <w:rFonts w:ascii="David" w:hAnsi="David" w:hint="cs"/>
          <w:noProof w:val="0"/>
          <w:rtl/>
        </w:rPr>
        <w:t xml:space="preserve">עפ"י סעיף 35 לחוק הירושה ועל כן יש לפסלה ולחילופין טענה כי יש לתקן את הצוואה מחמת </w:t>
      </w:r>
      <w:r w:rsidR="00487CA2" w:rsidRPr="00CB5D45">
        <w:rPr>
          <w:rFonts w:ascii="David" w:hAnsi="David" w:hint="cs"/>
          <w:b/>
          <w:bCs/>
          <w:noProof w:val="0"/>
          <w:rtl/>
        </w:rPr>
        <w:t>טעות</w:t>
      </w:r>
      <w:r w:rsidR="00714BB2" w:rsidRPr="00CB5D45">
        <w:rPr>
          <w:rFonts w:ascii="David" w:hAnsi="David" w:hint="cs"/>
          <w:noProof w:val="0"/>
          <w:rtl/>
        </w:rPr>
        <w:t xml:space="preserve"> לפי סעיף 30</w:t>
      </w:r>
      <w:r w:rsidR="00487CA2" w:rsidRPr="00CB5D45">
        <w:rPr>
          <w:rFonts w:ascii="David" w:hAnsi="David" w:hint="cs"/>
          <w:noProof w:val="0"/>
          <w:rtl/>
        </w:rPr>
        <w:t xml:space="preserve">(ב) </w:t>
      </w:r>
      <w:r w:rsidR="00487CA2" w:rsidRPr="00CB5D45">
        <w:rPr>
          <w:rFonts w:ascii="David" w:hAnsi="David" w:hint="cs"/>
          <w:noProof w:val="0"/>
          <w:u w:val="single"/>
          <w:rtl/>
        </w:rPr>
        <w:t>לחוק הירושה</w:t>
      </w:r>
      <w:r w:rsidR="006E3F42" w:rsidRPr="00CB5D45">
        <w:rPr>
          <w:rFonts w:ascii="David" w:hAnsi="David" w:hint="cs"/>
          <w:noProof w:val="0"/>
          <w:u w:val="single"/>
          <w:rtl/>
        </w:rPr>
        <w:t>, התשכ"ה-1965</w:t>
      </w:r>
      <w:r w:rsidR="006E3F42" w:rsidRPr="00CB5D45">
        <w:rPr>
          <w:rFonts w:ascii="David" w:hAnsi="David" w:hint="cs"/>
          <w:noProof w:val="0"/>
          <w:rtl/>
        </w:rPr>
        <w:t xml:space="preserve"> </w:t>
      </w:r>
      <w:r w:rsidR="006E3F42" w:rsidRPr="00CB5D45">
        <w:rPr>
          <w:rFonts w:ascii="David" w:hAnsi="David"/>
          <w:noProof w:val="0"/>
          <w:rtl/>
        </w:rPr>
        <w:t>(להלן:</w:t>
      </w:r>
      <w:r w:rsidR="00992BD0">
        <w:rPr>
          <w:rFonts w:ascii="David" w:hAnsi="David" w:hint="cs"/>
          <w:noProof w:val="0"/>
          <w:rtl/>
        </w:rPr>
        <w:t xml:space="preserve"> </w:t>
      </w:r>
      <w:r w:rsidR="006E3F42" w:rsidRPr="00CB5D45">
        <w:rPr>
          <w:rFonts w:ascii="David" w:hAnsi="David"/>
          <w:noProof w:val="0"/>
          <w:rtl/>
        </w:rPr>
        <w:t>"</w:t>
      </w:r>
      <w:r w:rsidR="006E3F42" w:rsidRPr="00CB5D45">
        <w:rPr>
          <w:rFonts w:ascii="David" w:hAnsi="David"/>
          <w:b/>
          <w:bCs/>
          <w:noProof w:val="0"/>
          <w:rtl/>
        </w:rPr>
        <w:t>חוק הירושה</w:t>
      </w:r>
      <w:r w:rsidR="006E3F42" w:rsidRPr="00CB5D45">
        <w:rPr>
          <w:rFonts w:ascii="David" w:hAnsi="David"/>
          <w:noProof w:val="0"/>
          <w:rtl/>
        </w:rPr>
        <w:t>"</w:t>
      </w:r>
      <w:r w:rsidR="006E3F42" w:rsidRPr="00CB5D45">
        <w:rPr>
          <w:rFonts w:ascii="David" w:hAnsi="David" w:hint="cs"/>
          <w:noProof w:val="0"/>
          <w:rtl/>
        </w:rPr>
        <w:t>)</w:t>
      </w:r>
      <w:r w:rsidR="00487CA2" w:rsidRPr="00CB5D45">
        <w:rPr>
          <w:rFonts w:ascii="David" w:hAnsi="David" w:hint="cs"/>
          <w:noProof w:val="0"/>
          <w:rtl/>
        </w:rPr>
        <w:t>ולקבוע שהמנוחה טעתה לגבי העובדות המיוחסות למתנגדת כאילו נהגה בה בצורה מחפירה וכאילו היא מנסה לנשל את המנוחה (ראה סעיף 1 לסיכומי המתנגדת).</w:t>
      </w:r>
    </w:p>
    <w:p w:rsidR="00BF11E3" w:rsidRDefault="00084DE2" w:rsidP="00A1799F">
      <w:pPr>
        <w:pStyle w:val="ad"/>
        <w:spacing w:line="360" w:lineRule="auto"/>
        <w:jc w:val="both"/>
        <w:rPr>
          <w:rFonts w:ascii="David" w:hAnsi="David"/>
          <w:noProof w:val="0"/>
          <w:rtl/>
        </w:rPr>
      </w:pPr>
      <w:r>
        <w:rPr>
          <w:rFonts w:ascii="David" w:hAnsi="David" w:hint="cs"/>
          <w:noProof w:val="0"/>
          <w:rtl/>
        </w:rPr>
        <w:t>התובעים טענו כי המדובר בהרחבת חזית בסיכומי המתנגדת ו</w:t>
      </w:r>
      <w:r w:rsidR="00BF11E3">
        <w:rPr>
          <w:rFonts w:ascii="David" w:hAnsi="David" w:hint="cs"/>
          <w:noProof w:val="0"/>
          <w:rtl/>
        </w:rPr>
        <w:t>מעבר לעילות שהועלו בכתבי הטענות בפלוגתאות שהוגשו לתיק.</w:t>
      </w:r>
    </w:p>
    <w:p w:rsidR="009718E1" w:rsidRDefault="009718E1" w:rsidP="00A1799F">
      <w:pPr>
        <w:pStyle w:val="ad"/>
        <w:spacing w:line="360" w:lineRule="auto"/>
        <w:jc w:val="both"/>
        <w:rPr>
          <w:rFonts w:ascii="David" w:hAnsi="David"/>
          <w:noProof w:val="0"/>
          <w:rtl/>
        </w:rPr>
      </w:pPr>
    </w:p>
    <w:p w:rsidR="000C7D3D" w:rsidRDefault="001C16A5" w:rsidP="00BF11E3">
      <w:pPr>
        <w:pStyle w:val="ad"/>
        <w:tabs>
          <w:tab w:val="left" w:pos="1134"/>
        </w:tabs>
        <w:spacing w:line="360" w:lineRule="auto"/>
        <w:ind w:hanging="295"/>
        <w:jc w:val="both"/>
        <w:rPr>
          <w:rFonts w:ascii="David" w:hAnsi="David"/>
          <w:noProof w:val="0"/>
          <w:rtl/>
        </w:rPr>
      </w:pPr>
      <w:r>
        <w:rPr>
          <w:rFonts w:ascii="David" w:hAnsi="David" w:hint="cs"/>
          <w:noProof w:val="0"/>
          <w:rtl/>
        </w:rPr>
        <w:t>ב.</w:t>
      </w:r>
      <w:r>
        <w:rPr>
          <w:rFonts w:ascii="David" w:hAnsi="David" w:hint="cs"/>
          <w:noProof w:val="0"/>
          <w:rtl/>
        </w:rPr>
        <w:tab/>
      </w:r>
      <w:r w:rsidR="009718E1">
        <w:rPr>
          <w:rFonts w:ascii="David" w:hAnsi="David" w:hint="cs"/>
          <w:noProof w:val="0"/>
          <w:rtl/>
        </w:rPr>
        <w:t>במסגרת סיכומי תשובה של המתנגדת, השיבה האחרונה וטענה כדלקמן:</w:t>
      </w:r>
    </w:p>
    <w:p w:rsidR="009718E1" w:rsidRDefault="009718E1" w:rsidP="005C4035">
      <w:pPr>
        <w:pStyle w:val="ad"/>
        <w:numPr>
          <w:ilvl w:val="0"/>
          <w:numId w:val="9"/>
        </w:numPr>
        <w:spacing w:line="360" w:lineRule="auto"/>
        <w:jc w:val="both"/>
        <w:rPr>
          <w:rFonts w:ascii="David" w:hAnsi="David"/>
          <w:noProof w:val="0"/>
        </w:rPr>
      </w:pPr>
      <w:r>
        <w:rPr>
          <w:rFonts w:ascii="David" w:hAnsi="David" w:hint="cs"/>
          <w:noProof w:val="0"/>
          <w:rtl/>
        </w:rPr>
        <w:t xml:space="preserve">בסעיף 1 לכתב הפלוגתאות שהוגש כאמור, נרשמה הפלוגתא: "האם הצוואה האחרונה של המנוחה ביטלה הלכה למעשה את הצוואה המוקדמת שערכה המנוחה והאם הצוואה הראשונה/מוקדמת בוטלה כדין ע"י המנוחה"- טענה המתנגדת כי הוראה זו </w:t>
      </w:r>
      <w:r w:rsidR="005C4035">
        <w:rPr>
          <w:rFonts w:ascii="David" w:hAnsi="David" w:hint="cs"/>
          <w:noProof w:val="0"/>
          <w:rtl/>
        </w:rPr>
        <w:t xml:space="preserve">כוללת בתוכה את כל טענות הפסלות שנקבעו בסעיף 30 לחוק הירושה ולרבות </w:t>
      </w:r>
      <w:r w:rsidR="00AD6B0A">
        <w:rPr>
          <w:rFonts w:ascii="David" w:hAnsi="David" w:hint="cs"/>
          <w:noProof w:val="0"/>
          <w:rtl/>
        </w:rPr>
        <w:t xml:space="preserve"> מקרה בו מי שערך את</w:t>
      </w:r>
      <w:r w:rsidR="005C4035">
        <w:rPr>
          <w:rFonts w:ascii="David" w:hAnsi="David" w:hint="cs"/>
          <w:noProof w:val="0"/>
          <w:rtl/>
        </w:rPr>
        <w:t xml:space="preserve"> </w:t>
      </w:r>
      <w:r w:rsidR="00AD6B0A">
        <w:rPr>
          <w:rFonts w:ascii="David" w:hAnsi="David" w:hint="cs"/>
          <w:noProof w:val="0"/>
          <w:rtl/>
        </w:rPr>
        <w:t>ה</w:t>
      </w:r>
      <w:r w:rsidR="005C4035">
        <w:rPr>
          <w:rFonts w:ascii="David" w:hAnsi="David" w:hint="cs"/>
          <w:noProof w:val="0"/>
          <w:rtl/>
        </w:rPr>
        <w:t>צוואה</w:t>
      </w:r>
      <w:r w:rsidR="00AD6B0A">
        <w:rPr>
          <w:rFonts w:ascii="David" w:hAnsi="David" w:hint="cs"/>
          <w:noProof w:val="0"/>
          <w:rtl/>
        </w:rPr>
        <w:t xml:space="preserve"> נטל חלק באופן עריכתה.</w:t>
      </w:r>
    </w:p>
    <w:p w:rsidR="00AD6B0A" w:rsidRDefault="005C4035" w:rsidP="005C4035">
      <w:pPr>
        <w:pStyle w:val="ad"/>
        <w:numPr>
          <w:ilvl w:val="0"/>
          <w:numId w:val="9"/>
        </w:numPr>
        <w:spacing w:line="360" w:lineRule="auto"/>
        <w:jc w:val="both"/>
        <w:rPr>
          <w:rFonts w:ascii="David" w:hAnsi="David"/>
          <w:noProof w:val="0"/>
        </w:rPr>
      </w:pPr>
      <w:r>
        <w:rPr>
          <w:rFonts w:ascii="David" w:hAnsi="David" w:hint="cs"/>
          <w:noProof w:val="0"/>
          <w:rtl/>
        </w:rPr>
        <w:t>בסעיף 12 לכתב הפלוגתאות שהוגש כאמור, נרשם: "האם יש ממש בטענות הנתבעת לפיהן אמה של המנוחה לא ידעה קרוא וכתוב"- טענה המתנגדת כי משמעות הדבר שאם המנוחה לא ידעה קרוא וכתוב, היא הוטעתה ורומתה לאורך כל הדרך. לטענתה כאשר חתמה המנוחה על הצואה- היא הוטעתה לחשוב כי המתנגדת הגישה נגדה תביעה והמדובר בעילת תחבולה ותרמית.</w:t>
      </w:r>
    </w:p>
    <w:p w:rsidR="005C4035" w:rsidRDefault="001C4DB1" w:rsidP="005C4035">
      <w:pPr>
        <w:pStyle w:val="ad"/>
        <w:numPr>
          <w:ilvl w:val="0"/>
          <w:numId w:val="9"/>
        </w:numPr>
        <w:spacing w:line="360" w:lineRule="auto"/>
        <w:jc w:val="both"/>
        <w:rPr>
          <w:rFonts w:ascii="David" w:hAnsi="David"/>
          <w:noProof w:val="0"/>
        </w:rPr>
      </w:pPr>
      <w:r>
        <w:rPr>
          <w:rFonts w:ascii="David" w:hAnsi="David" w:hint="cs"/>
          <w:noProof w:val="0"/>
          <w:rtl/>
        </w:rPr>
        <w:t xml:space="preserve">כאמור לעיל ולטענת המתנגדת, </w:t>
      </w:r>
      <w:r w:rsidR="00FB5593">
        <w:rPr>
          <w:rFonts w:ascii="David" w:hAnsi="David" w:hint="cs"/>
          <w:noProof w:val="0"/>
          <w:rtl/>
        </w:rPr>
        <w:t>עילת הטעות כלולה בפלוגתאות שהוגשו  ולכן רשאית היא לעתור לתיקון הטעות ואין המדובר בסעד חדש שלא התבקש.</w:t>
      </w:r>
    </w:p>
    <w:p w:rsidR="00FB5593" w:rsidRDefault="00FB5593" w:rsidP="00FB5593">
      <w:pPr>
        <w:pStyle w:val="ad"/>
        <w:numPr>
          <w:ilvl w:val="0"/>
          <w:numId w:val="9"/>
        </w:numPr>
        <w:spacing w:line="360" w:lineRule="auto"/>
        <w:jc w:val="both"/>
        <w:rPr>
          <w:rFonts w:ascii="David" w:hAnsi="David"/>
          <w:noProof w:val="0"/>
        </w:rPr>
      </w:pPr>
      <w:r>
        <w:rPr>
          <w:rFonts w:ascii="David" w:hAnsi="David" w:hint="cs"/>
          <w:noProof w:val="0"/>
          <w:rtl/>
        </w:rPr>
        <w:t xml:space="preserve">בסעיף 20 לכתב ההתנגדות נכתב בדבר "המזימה השקרית רווית השנאה"- המדובר בטענה שדנה בתחבולה ותרמית; כך גם בסעיפים 26-27 לכתב ההתנגדות. </w:t>
      </w:r>
    </w:p>
    <w:p w:rsidR="005C4035" w:rsidRDefault="00FB5593" w:rsidP="0088637E">
      <w:pPr>
        <w:pStyle w:val="ad"/>
        <w:spacing w:line="360" w:lineRule="auto"/>
        <w:ind w:left="1080"/>
        <w:jc w:val="both"/>
        <w:rPr>
          <w:rFonts w:ascii="David" w:hAnsi="David"/>
          <w:noProof w:val="0"/>
          <w:rtl/>
        </w:rPr>
      </w:pPr>
      <w:r>
        <w:rPr>
          <w:rFonts w:ascii="David" w:hAnsi="David" w:hint="cs"/>
          <w:noProof w:val="0"/>
          <w:rtl/>
        </w:rPr>
        <w:t>בסעיף 36 לכתב ההתנגדות נכתב כי: "הצוואה הזו כולה, על כרעיה, הינה סידור של האחים לעצמם..."- המדובר בטענה לנט</w:t>
      </w:r>
      <w:r w:rsidR="0088637E">
        <w:rPr>
          <w:rFonts w:ascii="David" w:hAnsi="David" w:hint="cs"/>
          <w:noProof w:val="0"/>
          <w:rtl/>
        </w:rPr>
        <w:t>י</w:t>
      </w:r>
      <w:r>
        <w:rPr>
          <w:rFonts w:ascii="David" w:hAnsi="David" w:hint="cs"/>
          <w:noProof w:val="0"/>
          <w:rtl/>
        </w:rPr>
        <w:t>לת חלק בעריכת הצוואה וכיו"ב.</w:t>
      </w:r>
    </w:p>
    <w:p w:rsidR="002867B2" w:rsidRDefault="002867B2" w:rsidP="002867B2">
      <w:pPr>
        <w:pStyle w:val="ad"/>
        <w:spacing w:line="360" w:lineRule="auto"/>
        <w:ind w:left="1080"/>
        <w:jc w:val="both"/>
        <w:rPr>
          <w:rFonts w:ascii="David" w:hAnsi="David"/>
          <w:noProof w:val="0"/>
          <w:rtl/>
        </w:rPr>
      </w:pPr>
    </w:p>
    <w:p w:rsidR="002867B2" w:rsidRDefault="002867B2" w:rsidP="00BF11E3">
      <w:pPr>
        <w:pStyle w:val="ad"/>
        <w:spacing w:line="360" w:lineRule="auto"/>
        <w:ind w:left="708" w:hanging="283"/>
        <w:jc w:val="both"/>
        <w:rPr>
          <w:rFonts w:ascii="David" w:hAnsi="David"/>
          <w:rtl/>
        </w:rPr>
      </w:pPr>
      <w:r>
        <w:rPr>
          <w:rFonts w:ascii="David" w:hAnsi="David" w:hint="cs"/>
          <w:noProof w:val="0"/>
          <w:rtl/>
        </w:rPr>
        <w:t>ג.</w:t>
      </w:r>
      <w:r>
        <w:rPr>
          <w:rFonts w:ascii="David" w:hAnsi="David" w:hint="cs"/>
          <w:noProof w:val="0"/>
          <w:rtl/>
        </w:rPr>
        <w:tab/>
      </w:r>
      <w:r w:rsidR="00243D06" w:rsidRPr="00243D06">
        <w:rPr>
          <w:rFonts w:ascii="David" w:hAnsi="David"/>
          <w:rtl/>
        </w:rPr>
        <w:t>כידוע, הכלל היסודי הוא "</w:t>
      </w:r>
      <w:r w:rsidR="00243D06" w:rsidRPr="002867B2">
        <w:rPr>
          <w:rFonts w:ascii="David" w:hAnsi="David"/>
          <w:b/>
          <w:bCs/>
          <w:rtl/>
        </w:rPr>
        <w:t xml:space="preserve">כי בית המשפט יפסוק על יסוד כתבי הטיעון בלבד, ועל סמך העדויות שניתנו במסגרת הטענות ... ולא על סמך איזה דבר מפתיע שבעדות אחד הצדדים, </w:t>
      </w:r>
      <w:r w:rsidR="00243D06" w:rsidRPr="002867B2">
        <w:rPr>
          <w:rFonts w:ascii="David" w:hAnsi="David"/>
          <w:b/>
          <w:bCs/>
          <w:rtl/>
        </w:rPr>
        <w:lastRenderedPageBreak/>
        <w:t>ובמיוחד אם לא אושר הדבר על-ידי יריבו</w:t>
      </w:r>
      <w:r w:rsidR="00243D06" w:rsidRPr="00243D06">
        <w:rPr>
          <w:rFonts w:ascii="David" w:hAnsi="David"/>
          <w:rtl/>
        </w:rPr>
        <w:t>" (</w:t>
      </w:r>
      <w:hyperlink r:id="rId12" w:history="1">
        <w:r w:rsidR="00243D06" w:rsidRPr="00243D06">
          <w:rPr>
            <w:rStyle w:val="Hyperlink"/>
            <w:rFonts w:ascii="David" w:hAnsi="David"/>
            <w:color w:val="auto"/>
            <w:rtl/>
          </w:rPr>
          <w:t xml:space="preserve">ע"א 397/68 </w:t>
        </w:r>
        <w:r w:rsidR="00243D06" w:rsidRPr="002867B2">
          <w:rPr>
            <w:rStyle w:val="Hyperlink"/>
            <w:rFonts w:ascii="David" w:hAnsi="David"/>
            <w:b/>
            <w:bCs/>
            <w:color w:val="auto"/>
            <w:rtl/>
          </w:rPr>
          <w:t>וייס נ' ג'ורג'</w:t>
        </w:r>
        <w:r w:rsidR="00243D06" w:rsidRPr="00243D06">
          <w:rPr>
            <w:rStyle w:val="Hyperlink"/>
            <w:rFonts w:ascii="David" w:hAnsi="David"/>
            <w:color w:val="auto"/>
            <w:rtl/>
          </w:rPr>
          <w:t xml:space="preserve"> </w:t>
        </w:r>
        <w:r>
          <w:rPr>
            <w:rStyle w:val="Hyperlink"/>
            <w:rFonts w:ascii="David" w:hAnsi="David" w:hint="cs"/>
            <w:color w:val="auto"/>
            <w:rtl/>
          </w:rPr>
          <w:t>[</w:t>
        </w:r>
        <w:r w:rsidRPr="003D6F48">
          <w:rPr>
            <w:rStyle w:val="Hyperlink"/>
            <w:rFonts w:ascii="David" w:hAnsi="David" w:hint="cs"/>
            <w:color w:val="auto"/>
            <w:u w:val="none"/>
            <w:rtl/>
          </w:rPr>
          <w:t>פורסם</w:t>
        </w:r>
        <w:r w:rsidRPr="00EB73B6">
          <w:rPr>
            <w:rStyle w:val="Hyperlink"/>
            <w:rFonts w:ascii="David" w:hAnsi="David" w:hint="cs"/>
            <w:color w:val="auto"/>
            <w:u w:val="none"/>
            <w:rtl/>
          </w:rPr>
          <w:t xml:space="preserve"> ב</w:t>
        </w:r>
        <w:r w:rsidRPr="003D6F48">
          <w:rPr>
            <w:rStyle w:val="Hyperlink"/>
            <w:rFonts w:ascii="David" w:hAnsi="David" w:hint="cs"/>
            <w:color w:val="auto"/>
            <w:u w:val="none"/>
            <w:rtl/>
          </w:rPr>
          <w:t xml:space="preserve">נבו] ( </w:t>
        </w:r>
        <w:r w:rsidR="003D6F48" w:rsidRPr="003D6F48">
          <w:rPr>
            <w:rStyle w:val="Hyperlink"/>
            <w:rFonts w:ascii="David" w:hAnsi="David" w:hint="cs"/>
            <w:color w:val="auto"/>
            <w:u w:val="none"/>
            <w:rtl/>
          </w:rPr>
          <w:t xml:space="preserve">30.03.69 </w:t>
        </w:r>
        <w:r w:rsidRPr="003D6F48">
          <w:rPr>
            <w:rStyle w:val="Hyperlink"/>
            <w:rFonts w:ascii="David" w:hAnsi="David" w:hint="cs"/>
            <w:color w:val="auto"/>
            <w:u w:val="none"/>
            <w:rtl/>
          </w:rPr>
          <w:t xml:space="preserve">) </w:t>
        </w:r>
      </w:hyperlink>
      <w:r w:rsidR="00243D06" w:rsidRPr="00243D06">
        <w:rPr>
          <w:rFonts w:ascii="David" w:hAnsi="David"/>
          <w:rtl/>
        </w:rPr>
        <w:t xml:space="preserve">כלל זה מבטא את האיסור על "הרחבת חזית" (או "שינוי חזית"). </w:t>
      </w:r>
    </w:p>
    <w:p w:rsidR="002867B2" w:rsidRDefault="00243D06" w:rsidP="00EB73B6">
      <w:pPr>
        <w:pStyle w:val="ad"/>
        <w:spacing w:line="360" w:lineRule="auto"/>
        <w:ind w:left="708"/>
        <w:jc w:val="both"/>
        <w:rPr>
          <w:rFonts w:ascii="David" w:hAnsi="David"/>
          <w:rtl/>
        </w:rPr>
      </w:pPr>
      <w:r w:rsidRPr="00243D06">
        <w:rPr>
          <w:rFonts w:ascii="David" w:hAnsi="David"/>
          <w:rtl/>
        </w:rPr>
        <w:t xml:space="preserve">אכן, לא תמיד יידרש שינוי פורמאלי של כתב טענות כדי שייאמר כי בעל דין רשאי לטעון טענה כלשהי, והוא - כאשר אותו בעל דין הציג ראיה להוכחת אותה טענה ויריבו לא התנגד לכך, ובכך הוא נחשב כמי שנתן מכללא את הסכמתו להרחבת החזית. אין מדובר בכלל טכני גרידא: </w:t>
      </w:r>
      <w:r w:rsidRPr="002867B2">
        <w:rPr>
          <w:rFonts w:ascii="David" w:hAnsi="David"/>
          <w:b/>
          <w:bCs/>
          <w:rtl/>
        </w:rPr>
        <w:t>"הכלל האוסר על הרחבת חזית משקף עקרונות חשובים של ייעול הדיון וסופיות הדיון"</w:t>
      </w:r>
      <w:r w:rsidRPr="00243D06">
        <w:rPr>
          <w:rFonts w:ascii="David" w:hAnsi="David"/>
          <w:rtl/>
        </w:rPr>
        <w:t xml:space="preserve"> (</w:t>
      </w:r>
      <w:hyperlink r:id="rId13" w:history="1">
        <w:r w:rsidRPr="002867B2">
          <w:rPr>
            <w:rStyle w:val="Hyperlink"/>
            <w:rFonts w:ascii="David" w:hAnsi="David"/>
            <w:color w:val="auto"/>
            <w:rtl/>
          </w:rPr>
          <w:t>ע"א 546/04</w:t>
        </w:r>
      </w:hyperlink>
      <w:r w:rsidRPr="002867B2">
        <w:rPr>
          <w:rFonts w:ascii="David" w:hAnsi="David"/>
          <w:u w:val="single"/>
          <w:rtl/>
        </w:rPr>
        <w:t xml:space="preserve"> </w:t>
      </w:r>
      <w:r w:rsidRPr="002867B2">
        <w:rPr>
          <w:rFonts w:ascii="David" w:hAnsi="David"/>
          <w:b/>
          <w:bCs/>
          <w:u w:val="single"/>
          <w:rtl/>
        </w:rPr>
        <w:t>עיריית ירושלים נ' שירותי בריאות כללית</w:t>
      </w:r>
      <w:r w:rsidRPr="00243D06">
        <w:rPr>
          <w:rFonts w:ascii="David" w:hAnsi="David"/>
          <w:rtl/>
        </w:rPr>
        <w:t xml:space="preserve"> [פורסם בנבו] (20.8.2009), פסקה 18 לפסק דינה של </w:t>
      </w:r>
      <w:r w:rsidR="002867B2">
        <w:rPr>
          <w:rFonts w:ascii="David" w:hAnsi="David" w:hint="cs"/>
          <w:rtl/>
        </w:rPr>
        <w:t xml:space="preserve">כב' </w:t>
      </w:r>
      <w:r w:rsidRPr="00243D06">
        <w:rPr>
          <w:rFonts w:ascii="David" w:hAnsi="David"/>
          <w:rtl/>
        </w:rPr>
        <w:t>השופטת (כתוארה אז) מ' נאור</w:t>
      </w:r>
      <w:r w:rsidR="002867B2">
        <w:rPr>
          <w:rFonts w:ascii="David" w:hAnsi="David" w:hint="cs"/>
          <w:rtl/>
        </w:rPr>
        <w:t xml:space="preserve"> ז"ל</w:t>
      </w:r>
      <w:r w:rsidRPr="00243D06">
        <w:rPr>
          <w:rFonts w:ascii="David" w:hAnsi="David"/>
          <w:rtl/>
        </w:rPr>
        <w:t xml:space="preserve">. </w:t>
      </w:r>
    </w:p>
    <w:p w:rsidR="00182E3D" w:rsidRDefault="00182E3D" w:rsidP="00EB73B6">
      <w:pPr>
        <w:pStyle w:val="ad"/>
        <w:spacing w:line="360" w:lineRule="auto"/>
        <w:ind w:left="708"/>
        <w:jc w:val="both"/>
        <w:rPr>
          <w:rFonts w:ascii="David" w:hAnsi="David"/>
          <w:rtl/>
        </w:rPr>
      </w:pPr>
    </w:p>
    <w:p w:rsidR="00243D06" w:rsidRDefault="00243D06" w:rsidP="00EB73B6">
      <w:pPr>
        <w:pStyle w:val="ad"/>
        <w:spacing w:line="360" w:lineRule="auto"/>
        <w:ind w:left="708"/>
        <w:jc w:val="both"/>
        <w:rPr>
          <w:rFonts w:ascii="David" w:hAnsi="David"/>
          <w:noProof w:val="0"/>
          <w:rtl/>
        </w:rPr>
      </w:pPr>
      <w:r w:rsidRPr="00243D06">
        <w:rPr>
          <w:rFonts w:ascii="David" w:hAnsi="David"/>
          <w:rtl/>
        </w:rPr>
        <w:t xml:space="preserve">עוד נאמר, כי הגם שהתנגדות להרחבת חזית היא "דיונית באופייה", יש לה "משקל רב", זאת </w:t>
      </w:r>
      <w:r w:rsidRPr="002867B2">
        <w:rPr>
          <w:rFonts w:ascii="David" w:hAnsi="David"/>
          <w:b/>
          <w:bCs/>
          <w:rtl/>
        </w:rPr>
        <w:t>"נוכח השיטה האדוורסרית הנהוגה במשפט הישראלי, וביתר שאת - בהליך האזרחי. באחרון, הצדדים הם-הם אשר מגדירים את הפלוגתות. במיוחד הדבר נכון לגבי התובע שלא רק פותח את ההליך, אלא למעשה יוצר אותו על-פי הגבולות שבכתב תביעתו. ... הגיונו של הכלל בדבר שינוי החזית נתחם בשאלת הפלוגתות שהעלו הצדדים בתחילת הדיון, ובצורך לשמור על אינטרס הצד שכנגד, שהכין את מסלול טיעונו בהתאם לטענות שהעלה יריבו"</w:t>
      </w:r>
      <w:r w:rsidRPr="00243D06">
        <w:rPr>
          <w:rFonts w:ascii="David" w:hAnsi="David"/>
          <w:rtl/>
        </w:rPr>
        <w:t xml:space="preserve"> (</w:t>
      </w:r>
      <w:hyperlink r:id="rId14" w:history="1">
        <w:r w:rsidRPr="002867B2">
          <w:rPr>
            <w:rStyle w:val="Hyperlink"/>
            <w:rFonts w:ascii="David" w:hAnsi="David"/>
            <w:color w:val="auto"/>
            <w:rtl/>
          </w:rPr>
          <w:t>ע"א 1653/08</w:t>
        </w:r>
      </w:hyperlink>
      <w:r w:rsidRPr="002867B2">
        <w:rPr>
          <w:rFonts w:ascii="David" w:hAnsi="David"/>
          <w:u w:val="single"/>
          <w:rtl/>
        </w:rPr>
        <w:t xml:space="preserve"> </w:t>
      </w:r>
      <w:r w:rsidRPr="002867B2">
        <w:rPr>
          <w:rFonts w:ascii="David" w:hAnsi="David"/>
          <w:b/>
          <w:bCs/>
          <w:u w:val="single"/>
          <w:rtl/>
        </w:rPr>
        <w:t>ליפץ נ' בנק לאומי לישראל בע"מ</w:t>
      </w:r>
      <w:r w:rsidRPr="00243D06">
        <w:rPr>
          <w:rFonts w:ascii="David" w:hAnsi="David"/>
          <w:rtl/>
        </w:rPr>
        <w:t xml:space="preserve"> [פורסם בנבו] (4.7.2011), פסקה 5 לפסק דינו של </w:t>
      </w:r>
      <w:r w:rsidR="002867B2">
        <w:rPr>
          <w:rFonts w:ascii="David" w:hAnsi="David" w:hint="cs"/>
          <w:rtl/>
        </w:rPr>
        <w:t xml:space="preserve">כב' </w:t>
      </w:r>
      <w:r w:rsidRPr="00243D06">
        <w:rPr>
          <w:rFonts w:ascii="David" w:hAnsi="David"/>
          <w:rtl/>
        </w:rPr>
        <w:t xml:space="preserve">השופט נ' הנדל; ראו עוד: </w:t>
      </w:r>
      <w:hyperlink r:id="rId15" w:history="1">
        <w:r w:rsidRPr="002867B2">
          <w:rPr>
            <w:rStyle w:val="Hyperlink"/>
            <w:rFonts w:ascii="David" w:hAnsi="David"/>
            <w:color w:val="auto"/>
            <w:rtl/>
          </w:rPr>
          <w:t>ע"א 8871/07</w:t>
        </w:r>
      </w:hyperlink>
      <w:r w:rsidRPr="002867B2">
        <w:rPr>
          <w:rFonts w:ascii="David" w:hAnsi="David"/>
          <w:u w:val="single"/>
          <w:rtl/>
        </w:rPr>
        <w:t xml:space="preserve"> </w:t>
      </w:r>
      <w:r w:rsidRPr="002867B2">
        <w:rPr>
          <w:rFonts w:ascii="David" w:hAnsi="David"/>
          <w:b/>
          <w:bCs/>
          <w:u w:val="single"/>
          <w:rtl/>
        </w:rPr>
        <w:t>יודפת מושב עובדים להתיישבות חקלאית בע"מ נ' נגוהות בע"</w:t>
      </w:r>
      <w:r w:rsidRPr="002867B2">
        <w:rPr>
          <w:rFonts w:ascii="David" w:hAnsi="David"/>
          <w:b/>
          <w:bCs/>
          <w:rtl/>
        </w:rPr>
        <w:t>מ</w:t>
      </w:r>
      <w:r w:rsidRPr="00243D06">
        <w:rPr>
          <w:rFonts w:ascii="David" w:hAnsi="David"/>
          <w:rtl/>
        </w:rPr>
        <w:t xml:space="preserve"> [פורסם בנבו] (12.7.2011)).</w:t>
      </w:r>
    </w:p>
    <w:p w:rsidR="003D6F48" w:rsidRPr="00243D06" w:rsidRDefault="003D6F48" w:rsidP="00EB73B6">
      <w:pPr>
        <w:pStyle w:val="ad"/>
        <w:spacing w:line="360" w:lineRule="auto"/>
        <w:ind w:left="708"/>
        <w:jc w:val="both"/>
        <w:rPr>
          <w:rFonts w:ascii="David" w:hAnsi="David"/>
          <w:noProof w:val="0"/>
        </w:rPr>
      </w:pPr>
    </w:p>
    <w:p w:rsidR="009D0A52" w:rsidRDefault="002867B2" w:rsidP="001E7991">
      <w:pPr>
        <w:pStyle w:val="ad"/>
        <w:spacing w:line="360" w:lineRule="auto"/>
        <w:jc w:val="both"/>
        <w:rPr>
          <w:rFonts w:ascii="David" w:hAnsi="David"/>
          <w:noProof w:val="0"/>
          <w:rtl/>
        </w:rPr>
      </w:pPr>
      <w:r>
        <w:rPr>
          <w:rFonts w:ascii="David" w:hAnsi="David" w:hint="cs"/>
          <w:noProof w:val="0"/>
          <w:rtl/>
        </w:rPr>
        <w:t xml:space="preserve">ד. </w:t>
      </w:r>
      <w:r w:rsidR="003D6F48">
        <w:rPr>
          <w:rFonts w:ascii="David" w:hAnsi="David"/>
          <w:noProof w:val="0"/>
          <w:rtl/>
        </w:rPr>
        <w:tab/>
      </w:r>
      <w:r w:rsidR="001E7991">
        <w:rPr>
          <w:rFonts w:ascii="David" w:hAnsi="David" w:hint="cs"/>
          <w:noProof w:val="0"/>
          <w:rtl/>
        </w:rPr>
        <w:t xml:space="preserve">במקרה דנן, </w:t>
      </w:r>
      <w:r w:rsidR="009D0A52">
        <w:rPr>
          <w:rFonts w:ascii="David" w:hAnsi="David" w:hint="cs"/>
          <w:noProof w:val="0"/>
          <w:rtl/>
        </w:rPr>
        <w:t>רק במסגרת סיכומי המתנגדת, עתרה היא להרחיב היריעה וטענה כי התובעים נטלו חלק בעריכת הצוואה שבנדון וכן טענה כי הצוואה נגועה בטעות ועל בית המשפט לתקן את הצוואה מחמת כך.</w:t>
      </w:r>
    </w:p>
    <w:p w:rsidR="009D0A52" w:rsidRDefault="009D0A52" w:rsidP="00B276F7">
      <w:pPr>
        <w:pStyle w:val="ad"/>
        <w:spacing w:line="360" w:lineRule="auto"/>
        <w:jc w:val="both"/>
        <w:rPr>
          <w:rFonts w:ascii="David" w:hAnsi="David"/>
          <w:noProof w:val="0"/>
          <w:rtl/>
        </w:rPr>
      </w:pPr>
      <w:r>
        <w:rPr>
          <w:rFonts w:ascii="David" w:hAnsi="David" w:hint="cs"/>
          <w:noProof w:val="0"/>
          <w:rtl/>
        </w:rPr>
        <w:t>בצדק טענו התובעים כי המדובר בהרחבת חזית אסורה; תשובת המתנגדת במסגרת סיכומי התשובה לאמור הינה קלושה- והבוחן טענות המתנגדת כפי שהובאו בס"ק ב' יגלה כי המד</w:t>
      </w:r>
      <w:r w:rsidR="00B276F7">
        <w:rPr>
          <w:rFonts w:ascii="David" w:hAnsi="David" w:hint="cs"/>
          <w:noProof w:val="0"/>
          <w:rtl/>
        </w:rPr>
        <w:t>ו</w:t>
      </w:r>
      <w:r>
        <w:rPr>
          <w:rFonts w:ascii="David" w:hAnsi="David" w:hint="cs"/>
          <w:noProof w:val="0"/>
          <w:rtl/>
        </w:rPr>
        <w:t xml:space="preserve">בר בניסיון </w:t>
      </w:r>
      <w:r w:rsidRPr="00B64DBC">
        <w:rPr>
          <w:rFonts w:ascii="David" w:hAnsi="David" w:hint="cs"/>
          <w:i/>
          <w:iCs/>
          <w:noProof w:val="0"/>
          <w:rtl/>
        </w:rPr>
        <w:t>'להוציא מים מן הסלע'</w:t>
      </w:r>
      <w:r>
        <w:rPr>
          <w:rFonts w:ascii="David" w:hAnsi="David" w:hint="cs"/>
          <w:noProof w:val="0"/>
          <w:rtl/>
        </w:rPr>
        <w:t xml:space="preserve"> וניסיון להיתפס לניסוח כוללני בכתב ההתנגדות ולגרוס כי ככזה הוא חולש על כל טענות הפסלות שבחוק.</w:t>
      </w:r>
    </w:p>
    <w:p w:rsidR="00B64DBC" w:rsidRDefault="007D703A" w:rsidP="007D703A">
      <w:pPr>
        <w:pStyle w:val="ad"/>
        <w:spacing w:line="360" w:lineRule="auto"/>
        <w:jc w:val="both"/>
        <w:rPr>
          <w:rFonts w:ascii="David" w:hAnsi="David"/>
          <w:noProof w:val="0"/>
          <w:rtl/>
        </w:rPr>
      </w:pPr>
      <w:r>
        <w:rPr>
          <w:rFonts w:ascii="David" w:hAnsi="David" w:hint="cs"/>
          <w:noProof w:val="0"/>
          <w:rtl/>
        </w:rPr>
        <w:t>המתנגדת החליפה ייצוג בשלהי ה</w:t>
      </w:r>
      <w:r w:rsidR="009D0A52">
        <w:rPr>
          <w:rFonts w:ascii="David" w:hAnsi="David" w:hint="cs"/>
          <w:noProof w:val="0"/>
          <w:rtl/>
        </w:rPr>
        <w:t xml:space="preserve">הליכים, ככל הנראה בשל כך נעשתה 'חשיבה מחודשת' </w:t>
      </w:r>
      <w:r w:rsidR="00B64DBC">
        <w:rPr>
          <w:rFonts w:ascii="David" w:hAnsi="David" w:hint="cs"/>
          <w:noProof w:val="0"/>
          <w:rtl/>
        </w:rPr>
        <w:t>על התיק המשפטי ואולם עם כל הכבוד, הסברי המתנגדת וכאמור לעיל אינם מכשירים את הרחבת החזית האמורה.</w:t>
      </w:r>
    </w:p>
    <w:p w:rsidR="00F6280B" w:rsidRDefault="00F6280B" w:rsidP="007D703A">
      <w:pPr>
        <w:pStyle w:val="ad"/>
        <w:spacing w:line="360" w:lineRule="auto"/>
        <w:jc w:val="both"/>
        <w:rPr>
          <w:rFonts w:ascii="David" w:hAnsi="David"/>
          <w:noProof w:val="0"/>
          <w:rtl/>
        </w:rPr>
      </w:pPr>
      <w:r>
        <w:rPr>
          <w:rFonts w:ascii="David" w:hAnsi="David" w:hint="cs"/>
          <w:noProof w:val="0"/>
          <w:rtl/>
        </w:rPr>
        <w:t>האמור מקבל חיזוק מן העובדה כי המתנגדת הי</w:t>
      </w:r>
      <w:r w:rsidR="007D703A">
        <w:rPr>
          <w:rFonts w:ascii="David" w:hAnsi="David" w:hint="cs"/>
          <w:noProof w:val="0"/>
          <w:rtl/>
        </w:rPr>
        <w:t xml:space="preserve">א שעתרה לקיום הצוואה המוקדמת שנערכה ע"י המנוחה </w:t>
      </w:r>
      <w:r>
        <w:rPr>
          <w:rFonts w:ascii="David" w:hAnsi="David" w:hint="cs"/>
          <w:noProof w:val="0"/>
          <w:rtl/>
        </w:rPr>
        <w:t xml:space="preserve">ביום 06.04.2016 ,כשמונה חודשים </w:t>
      </w:r>
      <w:r w:rsidR="007D703A">
        <w:rPr>
          <w:rFonts w:ascii="David" w:hAnsi="David" w:hint="cs"/>
          <w:noProof w:val="0"/>
          <w:rtl/>
        </w:rPr>
        <w:t xml:space="preserve">בלבד קודם </w:t>
      </w:r>
      <w:r>
        <w:rPr>
          <w:rFonts w:ascii="David" w:hAnsi="David" w:hint="cs"/>
          <w:noProof w:val="0"/>
          <w:rtl/>
        </w:rPr>
        <w:t>לצוואה</w:t>
      </w:r>
      <w:r w:rsidR="007D703A">
        <w:rPr>
          <w:rFonts w:ascii="David" w:hAnsi="David" w:hint="cs"/>
          <w:noProof w:val="0"/>
          <w:rtl/>
        </w:rPr>
        <w:t xml:space="preserve"> שבנדון ועל ידי אותו עורך דין קרי, 'עילת הפסלות' ככל שיש כזו, התקיימה בשמונת החודשים האמורים ולא קודם לכן . </w:t>
      </w:r>
      <w:r>
        <w:rPr>
          <w:rFonts w:ascii="David" w:hAnsi="David" w:hint="cs"/>
          <w:noProof w:val="0"/>
          <w:rtl/>
        </w:rPr>
        <w:t xml:space="preserve">העובדה כי המתנגדת ביקשה בהמשך למשוך </w:t>
      </w:r>
      <w:r w:rsidR="007D703A">
        <w:rPr>
          <w:rFonts w:ascii="David" w:hAnsi="David" w:hint="cs"/>
          <w:noProof w:val="0"/>
          <w:rtl/>
        </w:rPr>
        <w:t xml:space="preserve">את </w:t>
      </w:r>
      <w:r>
        <w:rPr>
          <w:rFonts w:ascii="David" w:hAnsi="David" w:hint="cs"/>
          <w:noProof w:val="0"/>
          <w:rtl/>
        </w:rPr>
        <w:t>הבקשה</w:t>
      </w:r>
      <w:r w:rsidR="007D703A">
        <w:rPr>
          <w:rFonts w:ascii="David" w:hAnsi="David" w:hint="cs"/>
          <w:noProof w:val="0"/>
          <w:rtl/>
        </w:rPr>
        <w:t xml:space="preserve"> לקיום הצוואה המוקדמת</w:t>
      </w:r>
      <w:r>
        <w:rPr>
          <w:rFonts w:ascii="David" w:hAnsi="David" w:hint="cs"/>
          <w:noProof w:val="0"/>
          <w:rtl/>
        </w:rPr>
        <w:t>,  אינה מאפשרת להציג מצג עובדתי שונה מזה שהוצג בראשית ההליכים</w:t>
      </w:r>
      <w:r w:rsidR="00133ED6">
        <w:rPr>
          <w:rFonts w:ascii="David" w:hAnsi="David" w:hint="cs"/>
          <w:noProof w:val="0"/>
          <w:rtl/>
        </w:rPr>
        <w:t xml:space="preserve"> וראה החלטתי המצוטטת לעיל מיום 19.09.2019</w:t>
      </w:r>
      <w:r>
        <w:rPr>
          <w:rFonts w:ascii="David" w:hAnsi="David" w:hint="cs"/>
          <w:noProof w:val="0"/>
          <w:rtl/>
        </w:rPr>
        <w:t>.</w:t>
      </w:r>
    </w:p>
    <w:p w:rsidR="001E7991" w:rsidRDefault="00133ED6" w:rsidP="003E6211">
      <w:pPr>
        <w:pStyle w:val="ad"/>
        <w:spacing w:line="360" w:lineRule="auto"/>
        <w:jc w:val="both"/>
        <w:rPr>
          <w:rFonts w:ascii="David" w:hAnsi="David"/>
          <w:noProof w:val="0"/>
          <w:rtl/>
        </w:rPr>
      </w:pPr>
      <w:r>
        <w:rPr>
          <w:rFonts w:ascii="David" w:hAnsi="David" w:hint="cs"/>
          <w:noProof w:val="0"/>
          <w:rtl/>
        </w:rPr>
        <w:lastRenderedPageBreak/>
        <w:t xml:space="preserve">זאת ועוד </w:t>
      </w:r>
      <w:r w:rsidR="007D703A">
        <w:rPr>
          <w:rFonts w:ascii="David" w:hAnsi="David" w:hint="cs"/>
          <w:noProof w:val="0"/>
          <w:rtl/>
        </w:rPr>
        <w:t>כאמור בסעיף 9 לעיל, הרי שסוגיית כשירותה המנטאלית והקוגניטיבי</w:t>
      </w:r>
      <w:r w:rsidR="007D703A">
        <w:rPr>
          <w:rFonts w:ascii="David" w:hAnsi="David" w:hint="eastAsia"/>
          <w:noProof w:val="0"/>
          <w:rtl/>
        </w:rPr>
        <w:t>ת</w:t>
      </w:r>
      <w:r w:rsidR="007D703A">
        <w:rPr>
          <w:rFonts w:ascii="David" w:hAnsi="David" w:hint="cs"/>
          <w:noProof w:val="0"/>
          <w:rtl/>
        </w:rPr>
        <w:t xml:space="preserve"> של המנוחה</w:t>
      </w:r>
      <w:r w:rsidR="003E6211">
        <w:rPr>
          <w:rFonts w:ascii="David" w:hAnsi="David" w:hint="cs"/>
          <w:noProof w:val="0"/>
          <w:rtl/>
        </w:rPr>
        <w:t xml:space="preserve"> לא נבחנה בידי מומחה והבקשה למינוי מומחה רפואי</w:t>
      </w:r>
      <w:r w:rsidR="007D703A">
        <w:rPr>
          <w:rFonts w:ascii="David" w:hAnsi="David" w:hint="cs"/>
          <w:noProof w:val="0"/>
          <w:rtl/>
        </w:rPr>
        <w:t xml:space="preserve"> נזנחה בידי המתנגדת, כך ש</w:t>
      </w:r>
      <w:r w:rsidR="001E7991">
        <w:rPr>
          <w:rFonts w:ascii="David" w:hAnsi="David" w:hint="cs"/>
          <w:noProof w:val="0"/>
          <w:rtl/>
        </w:rPr>
        <w:t>המתנגדת אינה יכולה לתלות יהבה על טענת אי כשירות של המנוחה.</w:t>
      </w:r>
    </w:p>
    <w:p w:rsidR="001E7991" w:rsidRDefault="001E7991" w:rsidP="003E6211">
      <w:pPr>
        <w:pStyle w:val="ad"/>
        <w:spacing w:line="360" w:lineRule="auto"/>
        <w:jc w:val="both"/>
        <w:rPr>
          <w:rFonts w:ascii="David" w:hAnsi="David"/>
          <w:noProof w:val="0"/>
          <w:rtl/>
        </w:rPr>
      </w:pPr>
    </w:p>
    <w:p w:rsidR="007D703A" w:rsidRDefault="001E7991" w:rsidP="000434DC">
      <w:pPr>
        <w:pStyle w:val="ad"/>
        <w:spacing w:line="360" w:lineRule="auto"/>
        <w:jc w:val="both"/>
        <w:rPr>
          <w:rFonts w:ascii="David" w:hAnsi="David"/>
          <w:noProof w:val="0"/>
        </w:rPr>
      </w:pPr>
      <w:r>
        <w:rPr>
          <w:rFonts w:ascii="David" w:hAnsi="David" w:hint="cs"/>
          <w:noProof w:val="0"/>
          <w:rtl/>
        </w:rPr>
        <w:t>לאחר שבחנתי עמדות הצדדים בעניין, נחה דעתי לקבוע כי בסיכומי המתנגדת קיימת הרחבת חזית אסורה וכי טענותיה בדבר נטילת חלק בעריכת הצוואה כמו גם טעו</w:t>
      </w:r>
      <w:r w:rsidR="00730916">
        <w:rPr>
          <w:rFonts w:ascii="David" w:hAnsi="David" w:hint="cs"/>
          <w:noProof w:val="0"/>
          <w:rtl/>
        </w:rPr>
        <w:t>ת של המנוחה, לא נטענו כיאות ב</w:t>
      </w:r>
      <w:r>
        <w:rPr>
          <w:rFonts w:ascii="David" w:hAnsi="David" w:hint="cs"/>
          <w:noProof w:val="0"/>
          <w:rtl/>
        </w:rPr>
        <w:t>מסגרת כתב ההתנגדות שהגישה והן במסגרת כתב הפלוגתאות והמוסכמות שהגישו ב"כ הצדדים</w:t>
      </w:r>
      <w:r w:rsidR="000434DC">
        <w:rPr>
          <w:rFonts w:ascii="David" w:hAnsi="David" w:hint="cs"/>
          <w:noProof w:val="0"/>
          <w:rtl/>
        </w:rPr>
        <w:t>, אלא לראשונה בסיכומיה</w:t>
      </w:r>
      <w:r w:rsidR="009125F5">
        <w:rPr>
          <w:rFonts w:ascii="David" w:hAnsi="David" w:hint="cs"/>
          <w:noProof w:val="0"/>
          <w:rtl/>
        </w:rPr>
        <w:t xml:space="preserve"> ומשכך לא אפשרה לתובעים להביא ראיותיהם לעניין זה</w:t>
      </w:r>
      <w:r w:rsidR="000434DC">
        <w:rPr>
          <w:rFonts w:ascii="David" w:hAnsi="David" w:hint="cs"/>
          <w:noProof w:val="0"/>
          <w:rtl/>
        </w:rPr>
        <w:t>. למעלה מהצריך ובהינתן כי הונחו בפניי ראיות שונות אף בהתייחס, ייערך דיון להלן בעילות ההתנגדות השונות.</w:t>
      </w:r>
    </w:p>
    <w:p w:rsidR="00182E3D" w:rsidRDefault="00182E3D" w:rsidP="00BA148C">
      <w:pPr>
        <w:pStyle w:val="ad"/>
        <w:spacing w:line="360" w:lineRule="auto"/>
        <w:ind w:hanging="1287"/>
        <w:jc w:val="both"/>
        <w:rPr>
          <w:rFonts w:ascii="David" w:hAnsi="David"/>
          <w:noProof w:val="0"/>
          <w:rtl/>
        </w:rPr>
      </w:pPr>
    </w:p>
    <w:p w:rsidR="00182E3D" w:rsidRDefault="00182E3D" w:rsidP="00BA148C">
      <w:pPr>
        <w:pStyle w:val="ad"/>
        <w:spacing w:line="360" w:lineRule="auto"/>
        <w:ind w:hanging="1287"/>
        <w:jc w:val="both"/>
        <w:rPr>
          <w:rFonts w:ascii="David" w:hAnsi="David"/>
          <w:noProof w:val="0"/>
          <w:rtl/>
        </w:rPr>
      </w:pPr>
    </w:p>
    <w:p w:rsidR="00BA148C" w:rsidRPr="00BA148C" w:rsidRDefault="00BA148C" w:rsidP="00BA148C">
      <w:pPr>
        <w:pStyle w:val="ad"/>
        <w:spacing w:line="360" w:lineRule="auto"/>
        <w:ind w:hanging="1287"/>
        <w:jc w:val="both"/>
        <w:rPr>
          <w:rFonts w:ascii="David" w:hAnsi="David"/>
          <w:b/>
          <w:bCs/>
          <w:noProof w:val="0"/>
          <w:rtl/>
        </w:rPr>
      </w:pPr>
      <w:r w:rsidRPr="00BA148C">
        <w:rPr>
          <w:rFonts w:ascii="David" w:hAnsi="David" w:hint="cs"/>
          <w:b/>
          <w:bCs/>
          <w:noProof w:val="0"/>
          <w:rtl/>
        </w:rPr>
        <w:t>המסגרת המשפטית</w:t>
      </w:r>
    </w:p>
    <w:p w:rsidR="006E3F42" w:rsidRDefault="003D279E" w:rsidP="005765AA">
      <w:pPr>
        <w:pStyle w:val="ad"/>
        <w:numPr>
          <w:ilvl w:val="0"/>
          <w:numId w:val="3"/>
        </w:numPr>
        <w:spacing w:line="360" w:lineRule="auto"/>
        <w:jc w:val="both"/>
        <w:rPr>
          <w:rFonts w:ascii="David" w:hAnsi="David"/>
          <w:noProof w:val="0"/>
        </w:rPr>
      </w:pPr>
      <w:r w:rsidRPr="003D279E">
        <w:rPr>
          <w:rFonts w:ascii="David" w:hAnsi="David" w:hint="cs"/>
          <w:noProof w:val="0"/>
          <w:rtl/>
        </w:rPr>
        <w:t xml:space="preserve"> </w:t>
      </w:r>
      <w:r w:rsidRPr="003D279E">
        <w:rPr>
          <w:rFonts w:ascii="David" w:hAnsi="David"/>
          <w:noProof w:val="0"/>
          <w:rtl/>
        </w:rPr>
        <w:t>תכלית</w:t>
      </w:r>
      <w:r w:rsidR="000434DC">
        <w:rPr>
          <w:rFonts w:ascii="David" w:hAnsi="David" w:hint="cs"/>
          <w:noProof w:val="0"/>
          <w:rtl/>
        </w:rPr>
        <w:t xml:space="preserve"> עיקרית </w:t>
      </w:r>
      <w:r w:rsidR="00714BB2">
        <w:rPr>
          <w:rFonts w:ascii="David" w:hAnsi="David" w:hint="cs"/>
          <w:noProof w:val="0"/>
          <w:rtl/>
        </w:rPr>
        <w:t xml:space="preserve">בבסיסו </w:t>
      </w:r>
      <w:r w:rsidRPr="003D279E">
        <w:rPr>
          <w:rFonts w:ascii="David" w:hAnsi="David"/>
          <w:noProof w:val="0"/>
          <w:rtl/>
        </w:rPr>
        <w:t>של חוק הירושה</w:t>
      </w:r>
      <w:r w:rsidR="006E3F42">
        <w:rPr>
          <w:rFonts w:ascii="David" w:hAnsi="David" w:hint="cs"/>
          <w:b/>
          <w:bCs/>
          <w:noProof w:val="0"/>
          <w:rtl/>
        </w:rPr>
        <w:t xml:space="preserve">, </w:t>
      </w:r>
      <w:r w:rsidRPr="003D279E">
        <w:rPr>
          <w:rFonts w:ascii="David" w:hAnsi="David"/>
          <w:noProof w:val="0"/>
          <w:rtl/>
        </w:rPr>
        <w:t>ה</w:t>
      </w:r>
      <w:r w:rsidR="00714BB2">
        <w:rPr>
          <w:rFonts w:ascii="David" w:hAnsi="David" w:hint="cs"/>
          <w:noProof w:val="0"/>
          <w:rtl/>
        </w:rPr>
        <w:t>י</w:t>
      </w:r>
      <w:r w:rsidRPr="003D279E">
        <w:rPr>
          <w:rFonts w:ascii="David" w:hAnsi="David"/>
          <w:noProof w:val="0"/>
          <w:rtl/>
        </w:rPr>
        <w:t xml:space="preserve">א קיום רצון הנפטר. </w:t>
      </w:r>
    </w:p>
    <w:p w:rsidR="003D279E" w:rsidRPr="003D279E" w:rsidRDefault="003D279E" w:rsidP="006E3F42">
      <w:pPr>
        <w:pStyle w:val="ad"/>
        <w:spacing w:line="360" w:lineRule="auto"/>
        <w:jc w:val="both"/>
        <w:rPr>
          <w:rFonts w:ascii="David" w:hAnsi="David"/>
          <w:noProof w:val="0"/>
          <w:rtl/>
        </w:rPr>
      </w:pPr>
      <w:r w:rsidRPr="003D279E">
        <w:rPr>
          <w:rFonts w:ascii="David" w:hAnsi="David"/>
          <w:noProof w:val="0"/>
          <w:rtl/>
        </w:rPr>
        <w:t>"</w:t>
      </w:r>
      <w:r w:rsidRPr="003D279E">
        <w:rPr>
          <w:rFonts w:ascii="David" w:hAnsi="David"/>
          <w:b/>
          <w:bCs/>
          <w:noProof w:val="0"/>
          <w:rtl/>
        </w:rPr>
        <w:t xml:space="preserve">ביסוד הצוואה עומד רצונו של המצווה, בלא שקיימת ציפייה של היורשים (או של אחרים) שיש להגן עליה. אין הסתמכות שיש להביאה בחשבון. ייחוד זה של הצוואה מוביל למסקנה, כי אם המצווה אמר את דברו וחילק את רכושו, יש לכבד רצון זה </w:t>
      </w:r>
      <w:r w:rsidRPr="003D279E">
        <w:rPr>
          <w:rFonts w:ascii="David" w:hAnsi="David"/>
          <w:noProof w:val="0"/>
          <w:rtl/>
        </w:rPr>
        <w:t>...</w:t>
      </w:r>
      <w:r w:rsidRPr="003D279E">
        <w:rPr>
          <w:rFonts w:ascii="David" w:hAnsi="David"/>
          <w:b/>
          <w:bCs/>
          <w:noProof w:val="0"/>
          <w:rtl/>
        </w:rPr>
        <w:t xml:space="preserve"> "יכול אדם לעשות שקר בנפשו בכל ימי חייו: לגנוב, לגזול, לשדוד, לרמות </w:t>
      </w:r>
      <w:r w:rsidRPr="003D279E">
        <w:rPr>
          <w:rFonts w:ascii="David" w:hAnsi="David"/>
          <w:noProof w:val="0"/>
          <w:rtl/>
        </w:rPr>
        <w:t>...</w:t>
      </w:r>
      <w:r w:rsidRPr="003D279E">
        <w:rPr>
          <w:rFonts w:ascii="David" w:hAnsi="David"/>
          <w:b/>
          <w:bCs/>
          <w:noProof w:val="0"/>
          <w:rtl/>
        </w:rPr>
        <w:t xml:space="preserve"> אולם משישב לכתוב את צוואתו, מיד הוא משלים עם העולם ועם עצמו. הוא עורך מעין חשבון הנפש בינו לבין עצמו, ובינו לבין קונו והצוואה היא המאזן הסופי, הסיכום הכללי של מעשי חייו, בחומר וברוח</w:t>
      </w:r>
      <w:r w:rsidRPr="003D279E">
        <w:rPr>
          <w:rFonts w:ascii="David" w:hAnsi="David"/>
          <w:i/>
          <w:iCs/>
          <w:noProof w:val="0"/>
          <w:rtl/>
        </w:rPr>
        <w:t>".</w:t>
      </w:r>
      <w:r w:rsidRPr="003D279E">
        <w:rPr>
          <w:rFonts w:ascii="David" w:hAnsi="David"/>
          <w:noProof w:val="0"/>
          <w:rtl/>
        </w:rPr>
        <w:t xml:space="preserve"> </w:t>
      </w:r>
    </w:p>
    <w:p w:rsidR="003D279E" w:rsidRDefault="003D279E" w:rsidP="003D279E">
      <w:pPr>
        <w:pStyle w:val="ad"/>
        <w:spacing w:line="360" w:lineRule="auto"/>
        <w:jc w:val="both"/>
        <w:rPr>
          <w:rFonts w:ascii="David" w:hAnsi="David"/>
          <w:noProof w:val="0"/>
          <w:rtl/>
        </w:rPr>
      </w:pPr>
      <w:r w:rsidRPr="003D279E">
        <w:rPr>
          <w:rFonts w:ascii="David" w:hAnsi="David"/>
          <w:noProof w:val="0"/>
          <w:rtl/>
        </w:rPr>
        <w:t>א.</w:t>
      </w:r>
      <w:r w:rsidRPr="003D279E">
        <w:rPr>
          <w:rFonts w:ascii="David" w:hAnsi="David"/>
        </w:rPr>
        <w:t xml:space="preserve"> </w:t>
      </w:r>
      <w:r w:rsidRPr="003D279E">
        <w:rPr>
          <w:rFonts w:ascii="David" w:hAnsi="David"/>
          <w:noProof w:val="0"/>
          <w:rtl/>
        </w:rPr>
        <w:t xml:space="preserve">ברק </w:t>
      </w:r>
      <w:hyperlink r:id="rId16" w:history="1">
        <w:r w:rsidRPr="003D279E">
          <w:rPr>
            <w:rStyle w:val="Hyperlink"/>
            <w:rFonts w:ascii="David" w:hAnsi="David"/>
            <w:b/>
            <w:bCs/>
            <w:noProof w:val="0"/>
            <w:color w:val="auto"/>
            <w:rtl/>
          </w:rPr>
          <w:t>פרשנות במשפט</w:t>
        </w:r>
      </w:hyperlink>
      <w:r w:rsidRPr="003D279E">
        <w:rPr>
          <w:rFonts w:ascii="David" w:hAnsi="David"/>
          <w:b/>
          <w:bCs/>
          <w:noProof w:val="0"/>
          <w:rtl/>
        </w:rPr>
        <w:t xml:space="preserve"> </w:t>
      </w:r>
      <w:r w:rsidRPr="003D279E">
        <w:rPr>
          <w:rFonts w:ascii="David" w:hAnsi="David"/>
          <w:b/>
          <w:bCs/>
          <w:noProof w:val="0"/>
          <w:u w:val="single"/>
          <w:rtl/>
        </w:rPr>
        <w:t>(כרך 5,</w:t>
      </w:r>
      <w:r w:rsidRPr="003D279E">
        <w:rPr>
          <w:rFonts w:ascii="David" w:hAnsi="David"/>
          <w:noProof w:val="0"/>
          <w:u w:val="single"/>
          <w:rtl/>
        </w:rPr>
        <w:t xml:space="preserve"> </w:t>
      </w:r>
      <w:r w:rsidRPr="003D279E">
        <w:rPr>
          <w:rFonts w:ascii="David" w:hAnsi="David"/>
          <w:b/>
          <w:bCs/>
          <w:noProof w:val="0"/>
          <w:u w:val="single"/>
          <w:rtl/>
        </w:rPr>
        <w:t>פרשנות הצוואה</w:t>
      </w:r>
      <w:r w:rsidRPr="003D279E">
        <w:rPr>
          <w:rFonts w:ascii="David" w:hAnsi="David"/>
          <w:b/>
          <w:bCs/>
          <w:noProof w:val="0"/>
          <w:rtl/>
        </w:rPr>
        <w:t>)</w:t>
      </w:r>
      <w:r w:rsidRPr="003D279E">
        <w:rPr>
          <w:rFonts w:ascii="David" w:hAnsi="David"/>
          <w:noProof w:val="0"/>
          <w:rtl/>
        </w:rPr>
        <w:t xml:space="preserve"> (2001) </w:t>
      </w:r>
      <w:r w:rsidRPr="003D279E">
        <w:rPr>
          <w:rFonts w:ascii="David" w:hAnsi="David" w:hint="cs"/>
          <w:noProof w:val="0"/>
          <w:rtl/>
        </w:rPr>
        <w:t>ב</w:t>
      </w:r>
      <w:r w:rsidRPr="003D279E">
        <w:rPr>
          <w:rFonts w:ascii="David" w:hAnsi="David"/>
          <w:noProof w:val="0"/>
          <w:rtl/>
        </w:rPr>
        <w:t>עמ' 58</w:t>
      </w:r>
      <w:r w:rsidRPr="003D279E">
        <w:rPr>
          <w:rFonts w:ascii="David" w:hAnsi="David" w:hint="cs"/>
          <w:noProof w:val="0"/>
          <w:rtl/>
        </w:rPr>
        <w:t>; להלן: "</w:t>
      </w:r>
      <w:r w:rsidRPr="003D279E">
        <w:rPr>
          <w:rFonts w:ascii="David" w:hAnsi="David" w:hint="cs"/>
          <w:b/>
          <w:bCs/>
          <w:noProof w:val="0"/>
          <w:rtl/>
        </w:rPr>
        <w:t>ברק</w:t>
      </w:r>
      <w:r w:rsidRPr="003D279E">
        <w:rPr>
          <w:rFonts w:ascii="David" w:hAnsi="David" w:hint="cs"/>
          <w:noProof w:val="0"/>
          <w:rtl/>
        </w:rPr>
        <w:t xml:space="preserve">"; </w:t>
      </w:r>
      <w:hyperlink r:id="rId17" w:history="1">
        <w:r w:rsidRPr="003D279E">
          <w:rPr>
            <w:rStyle w:val="Hyperlink"/>
            <w:rFonts w:ascii="David" w:hAnsi="David"/>
            <w:noProof w:val="0"/>
            <w:color w:val="auto"/>
            <w:rtl/>
          </w:rPr>
          <w:t>ע"א 119/89</w:t>
        </w:r>
      </w:hyperlink>
      <w:r w:rsidRPr="003D279E">
        <w:rPr>
          <w:rFonts w:ascii="David" w:hAnsi="David"/>
          <w:noProof w:val="0"/>
          <w:rtl/>
        </w:rPr>
        <w:t xml:space="preserve"> </w:t>
      </w:r>
      <w:r w:rsidRPr="003D279E">
        <w:rPr>
          <w:rFonts w:ascii="David" w:hAnsi="David"/>
          <w:b/>
          <w:bCs/>
          <w:noProof w:val="0"/>
          <w:u w:val="single"/>
          <w:rtl/>
        </w:rPr>
        <w:t>טורנר נ' טורנר</w:t>
      </w:r>
      <w:r w:rsidRPr="003D279E">
        <w:rPr>
          <w:rFonts w:ascii="David" w:hAnsi="David"/>
          <w:noProof w:val="0"/>
          <w:rtl/>
        </w:rPr>
        <w:t xml:space="preserve"> </w:t>
      </w:r>
      <w:r w:rsidRPr="003D279E">
        <w:rPr>
          <w:rFonts w:ascii="David" w:hAnsi="David" w:hint="cs"/>
          <w:noProof w:val="0"/>
          <w:rtl/>
        </w:rPr>
        <w:t>[</w:t>
      </w:r>
      <w:r w:rsidRPr="003D279E">
        <w:rPr>
          <w:rFonts w:ascii="David" w:hAnsi="David"/>
          <w:noProof w:val="0"/>
          <w:rtl/>
        </w:rPr>
        <w:t>פ</w:t>
      </w:r>
      <w:r w:rsidRPr="003D279E">
        <w:rPr>
          <w:rFonts w:ascii="David" w:hAnsi="David" w:hint="cs"/>
          <w:noProof w:val="0"/>
          <w:rtl/>
        </w:rPr>
        <w:t xml:space="preserve">ורסם בנבו] </w:t>
      </w:r>
      <w:r w:rsidRPr="003D279E">
        <w:rPr>
          <w:rFonts w:ascii="David" w:hAnsi="David"/>
          <w:noProof w:val="0"/>
          <w:rtl/>
        </w:rPr>
        <w:t>(24</w:t>
      </w:r>
      <w:r w:rsidRPr="003D279E">
        <w:rPr>
          <w:rFonts w:ascii="David" w:hAnsi="David" w:hint="cs"/>
          <w:noProof w:val="0"/>
          <w:rtl/>
        </w:rPr>
        <w:t>.</w:t>
      </w:r>
      <w:r w:rsidRPr="003D279E">
        <w:rPr>
          <w:rFonts w:ascii="David" w:hAnsi="David"/>
          <w:noProof w:val="0"/>
          <w:rtl/>
        </w:rPr>
        <w:t>1</w:t>
      </w:r>
      <w:r w:rsidRPr="003D279E">
        <w:rPr>
          <w:rFonts w:ascii="David" w:hAnsi="David" w:hint="cs"/>
          <w:noProof w:val="0"/>
          <w:rtl/>
        </w:rPr>
        <w:t>.</w:t>
      </w:r>
      <w:r w:rsidRPr="003D279E">
        <w:rPr>
          <w:rFonts w:ascii="David" w:hAnsi="David"/>
          <w:noProof w:val="0"/>
          <w:rtl/>
        </w:rPr>
        <w:t>1991).</w:t>
      </w:r>
    </w:p>
    <w:p w:rsidR="00E46A06" w:rsidRPr="003D279E" w:rsidRDefault="00E46A06" w:rsidP="003D279E">
      <w:pPr>
        <w:pStyle w:val="ad"/>
        <w:spacing w:line="360" w:lineRule="auto"/>
        <w:jc w:val="both"/>
        <w:rPr>
          <w:rFonts w:ascii="David" w:hAnsi="David"/>
          <w:noProof w:val="0"/>
        </w:rPr>
      </w:pPr>
    </w:p>
    <w:p w:rsidR="003D279E" w:rsidRPr="003D279E" w:rsidRDefault="003D279E" w:rsidP="005765AA">
      <w:pPr>
        <w:pStyle w:val="ad"/>
        <w:numPr>
          <w:ilvl w:val="0"/>
          <w:numId w:val="3"/>
        </w:numPr>
        <w:spacing w:line="360" w:lineRule="auto"/>
        <w:jc w:val="both"/>
        <w:rPr>
          <w:rFonts w:ascii="David" w:hAnsi="David"/>
          <w:noProof w:val="0"/>
          <w:rtl/>
        </w:rPr>
      </w:pPr>
      <w:r w:rsidRPr="003D279E">
        <w:rPr>
          <w:rFonts w:ascii="David" w:hAnsi="David"/>
          <w:noProof w:val="0"/>
          <w:rtl/>
        </w:rPr>
        <w:t>המצווה לכבד את רצון המת מהווה חלק מתרבותנו הכללית והמשפטית והוא ביטוי לאוטונומיה של הרצון הפרטי</w:t>
      </w:r>
      <w:r w:rsidRPr="003D279E">
        <w:rPr>
          <w:rFonts w:ascii="David" w:hAnsi="David" w:hint="cs"/>
          <w:noProof w:val="0"/>
          <w:rtl/>
        </w:rPr>
        <w:t xml:space="preserve"> </w:t>
      </w:r>
      <w:r w:rsidRPr="003D279E">
        <w:rPr>
          <w:rFonts w:ascii="David" w:hAnsi="David"/>
          <w:noProof w:val="0"/>
          <w:rtl/>
        </w:rPr>
        <w:t>ונגזרת מזכות הקניין המאפשרת לבעל הזכות לפעול ברכושו כרצונו</w:t>
      </w:r>
      <w:r w:rsidRPr="003D279E">
        <w:rPr>
          <w:rFonts w:ascii="David" w:hAnsi="David" w:hint="cs"/>
          <w:noProof w:val="0"/>
          <w:rtl/>
        </w:rPr>
        <w:t>:</w:t>
      </w:r>
    </w:p>
    <w:p w:rsidR="003D279E" w:rsidRDefault="003D279E" w:rsidP="003D279E">
      <w:pPr>
        <w:pStyle w:val="ad"/>
        <w:spacing w:line="360" w:lineRule="auto"/>
        <w:jc w:val="both"/>
        <w:rPr>
          <w:rFonts w:ascii="David" w:hAnsi="David"/>
          <w:noProof w:val="0"/>
          <w:rtl/>
        </w:rPr>
      </w:pPr>
      <w:r w:rsidRPr="003D279E">
        <w:rPr>
          <w:rFonts w:ascii="David" w:hAnsi="David"/>
          <w:noProof w:val="0"/>
          <w:rtl/>
        </w:rPr>
        <w:t>"</w:t>
      </w:r>
      <w:r w:rsidRPr="003D279E">
        <w:rPr>
          <w:rFonts w:ascii="David" w:hAnsi="David"/>
          <w:b/>
          <w:bCs/>
          <w:noProof w:val="0"/>
          <w:rtl/>
        </w:rPr>
        <w:t xml:space="preserve">אומד דעת המצווה הוא "מלכת הצוואה" ו"כוכב הצפון" המצריך אותנו בהבנתה. לאומד דעתו של המצווה – לכוונתו, לרצונו האמתי יש לתת משקל מכריע בפרשנות הצוואה. הוא "עיקר העיקרים והוא בריח התיכון". הוא "רעיון העל של </w:t>
      </w:r>
      <w:hyperlink r:id="rId18" w:history="1">
        <w:r w:rsidRPr="003D279E">
          <w:rPr>
            <w:rStyle w:val="Hyperlink"/>
            <w:rFonts w:ascii="David" w:hAnsi="David"/>
            <w:b/>
            <w:bCs/>
            <w:noProof w:val="0"/>
            <w:color w:val="auto"/>
            <w:u w:val="none"/>
            <w:rtl/>
          </w:rPr>
          <w:t>חוק ירושה</w:t>
        </w:r>
      </w:hyperlink>
      <w:r w:rsidRPr="003D279E">
        <w:rPr>
          <w:rFonts w:ascii="David" w:hAnsi="David"/>
          <w:b/>
          <w:bCs/>
          <w:noProof w:val="0"/>
          <w:rtl/>
        </w:rPr>
        <w:t>", הוא "מצוות על", הוא "ראשון בין נעלים", הוא "קו היסוד" ו"קו מנחה", הוא "מעיקר שיטתנו" בפרשנות והוראה. על כן, במאבק העיוני בין התכלית הסובייקטיבית ("אומד דעתו של המצווה") לבין התכלית האובייקטיבית, יד התכלית הסובייקטיבית על העליונה</w:t>
      </w:r>
      <w:r w:rsidRPr="003D279E">
        <w:rPr>
          <w:rFonts w:ascii="David" w:hAnsi="David"/>
          <w:noProof w:val="0"/>
          <w:rtl/>
        </w:rPr>
        <w:t>" [</w:t>
      </w:r>
      <w:r w:rsidRPr="003D279E">
        <w:rPr>
          <w:rFonts w:ascii="David" w:hAnsi="David"/>
          <w:b/>
          <w:bCs/>
          <w:noProof w:val="0"/>
          <w:rtl/>
        </w:rPr>
        <w:t>ברק</w:t>
      </w:r>
      <w:r w:rsidRPr="003D279E">
        <w:rPr>
          <w:rFonts w:ascii="David" w:hAnsi="David"/>
          <w:noProof w:val="0"/>
          <w:rtl/>
        </w:rPr>
        <w:t xml:space="preserve"> עמ' 59-60; </w:t>
      </w:r>
      <w:hyperlink r:id="rId19" w:history="1">
        <w:r w:rsidRPr="003D279E">
          <w:rPr>
            <w:rStyle w:val="Hyperlink"/>
            <w:rFonts w:ascii="David" w:hAnsi="David"/>
            <w:noProof w:val="0"/>
            <w:color w:val="auto"/>
            <w:rtl/>
          </w:rPr>
          <w:t>ע"א  2698/92</w:t>
        </w:r>
      </w:hyperlink>
      <w:r w:rsidRPr="003D279E">
        <w:rPr>
          <w:rFonts w:ascii="David" w:hAnsi="David"/>
          <w:noProof w:val="0"/>
          <w:rtl/>
        </w:rPr>
        <w:t xml:space="preserve"> </w:t>
      </w:r>
      <w:r w:rsidRPr="003D279E">
        <w:rPr>
          <w:rFonts w:ascii="David" w:hAnsi="David"/>
          <w:b/>
          <w:bCs/>
          <w:noProof w:val="0"/>
          <w:u w:val="single"/>
          <w:rtl/>
        </w:rPr>
        <w:t>יונה נ' אדלמן</w:t>
      </w:r>
      <w:r w:rsidRPr="003D279E">
        <w:rPr>
          <w:rFonts w:ascii="David" w:hAnsi="David"/>
          <w:noProof w:val="0"/>
          <w:rtl/>
        </w:rPr>
        <w:t xml:space="preserve"> </w:t>
      </w:r>
      <w:r w:rsidRPr="003D279E">
        <w:rPr>
          <w:rFonts w:ascii="David" w:hAnsi="David" w:hint="cs"/>
          <w:noProof w:val="0"/>
          <w:rtl/>
        </w:rPr>
        <w:t xml:space="preserve">[פורסם בנבו] </w:t>
      </w:r>
      <w:r w:rsidRPr="003D279E">
        <w:rPr>
          <w:rFonts w:ascii="David" w:hAnsi="David"/>
          <w:noProof w:val="0"/>
          <w:rtl/>
        </w:rPr>
        <w:t>(29</w:t>
      </w:r>
      <w:r w:rsidRPr="003D279E">
        <w:rPr>
          <w:rFonts w:ascii="David" w:hAnsi="David" w:hint="cs"/>
          <w:noProof w:val="0"/>
          <w:rtl/>
        </w:rPr>
        <w:t>.</w:t>
      </w:r>
      <w:r w:rsidRPr="003D279E">
        <w:rPr>
          <w:rFonts w:ascii="David" w:hAnsi="David"/>
          <w:noProof w:val="0"/>
          <w:rtl/>
        </w:rPr>
        <w:t>06</w:t>
      </w:r>
      <w:r w:rsidRPr="003D279E">
        <w:rPr>
          <w:rFonts w:ascii="David" w:hAnsi="David" w:hint="cs"/>
          <w:noProof w:val="0"/>
          <w:rtl/>
        </w:rPr>
        <w:t>.</w:t>
      </w:r>
      <w:r w:rsidRPr="003D279E">
        <w:rPr>
          <w:rFonts w:ascii="David" w:hAnsi="David"/>
          <w:noProof w:val="0"/>
          <w:rtl/>
        </w:rPr>
        <w:t>1994)].</w:t>
      </w:r>
    </w:p>
    <w:p w:rsidR="003D279E" w:rsidRPr="003D279E" w:rsidRDefault="003D279E" w:rsidP="003D279E">
      <w:pPr>
        <w:pStyle w:val="ad"/>
        <w:spacing w:line="360" w:lineRule="auto"/>
        <w:jc w:val="both"/>
        <w:rPr>
          <w:rFonts w:ascii="David" w:hAnsi="David"/>
          <w:noProof w:val="0"/>
          <w:rtl/>
        </w:rPr>
      </w:pPr>
    </w:p>
    <w:p w:rsidR="00BA148C" w:rsidRPr="00761203" w:rsidRDefault="00BA148C" w:rsidP="005765AA">
      <w:pPr>
        <w:pStyle w:val="ad"/>
        <w:numPr>
          <w:ilvl w:val="0"/>
          <w:numId w:val="3"/>
        </w:numPr>
        <w:spacing w:line="360" w:lineRule="auto"/>
        <w:jc w:val="both"/>
        <w:rPr>
          <w:rFonts w:ascii="David" w:hAnsi="David"/>
          <w:noProof w:val="0"/>
          <w:rtl/>
        </w:rPr>
      </w:pPr>
      <w:r w:rsidRPr="00761203">
        <w:rPr>
          <w:rFonts w:ascii="David" w:hAnsi="David"/>
          <w:noProof w:val="0"/>
          <w:rtl/>
        </w:rPr>
        <w:t xml:space="preserve">סעיף 20 לחוק </w:t>
      </w:r>
      <w:r w:rsidR="001100B6">
        <w:rPr>
          <w:rFonts w:ascii="David" w:hAnsi="David"/>
          <w:noProof w:val="0"/>
          <w:rtl/>
        </w:rPr>
        <w:t>הירושה</w:t>
      </w:r>
      <w:r w:rsidRPr="00761203">
        <w:rPr>
          <w:rFonts w:ascii="David" w:hAnsi="David"/>
          <w:noProof w:val="0"/>
          <w:rtl/>
        </w:rPr>
        <w:t xml:space="preserve"> קובע:</w:t>
      </w:r>
    </w:p>
    <w:p w:rsidR="00BA148C" w:rsidRPr="00F0130E" w:rsidRDefault="00BA148C" w:rsidP="00761203">
      <w:pPr>
        <w:spacing w:line="360" w:lineRule="auto"/>
        <w:ind w:left="720" w:hanging="12"/>
        <w:jc w:val="both"/>
        <w:rPr>
          <w:rFonts w:ascii="David" w:hAnsi="David"/>
          <w:noProof w:val="0"/>
          <w:rtl/>
        </w:rPr>
      </w:pPr>
      <w:r w:rsidRPr="00F0130E">
        <w:rPr>
          <w:rFonts w:ascii="David" w:hAnsi="David"/>
          <w:noProof w:val="0"/>
          <w:rtl/>
        </w:rPr>
        <w:lastRenderedPageBreak/>
        <w:t>"</w:t>
      </w:r>
      <w:r w:rsidRPr="00F0130E">
        <w:rPr>
          <w:rFonts w:ascii="David" w:hAnsi="David"/>
          <w:b/>
          <w:bCs/>
          <w:noProof w:val="0"/>
          <w:rtl/>
        </w:rPr>
        <w:t>צוואה בעדים תהיה בכתב, תצוין בתאריך ותיחתם ביד המצווה בפני שני עדים לאחר שהצהיר בפניהם שזו צוואתו; העדים יאשרו באותו מעמד בחתימת ידם על פני הצוואה שהמצווה הצהיר וחתם כאמור</w:t>
      </w:r>
      <w:r w:rsidRPr="00F0130E">
        <w:rPr>
          <w:rFonts w:ascii="David" w:hAnsi="David"/>
          <w:noProof w:val="0"/>
          <w:rtl/>
        </w:rPr>
        <w:t>".</w:t>
      </w:r>
    </w:p>
    <w:p w:rsidR="00BA148C" w:rsidRPr="00F0130E" w:rsidRDefault="00BA148C" w:rsidP="003D279E">
      <w:pPr>
        <w:spacing w:line="360" w:lineRule="auto"/>
        <w:ind w:left="720" w:hanging="12"/>
        <w:jc w:val="both"/>
        <w:rPr>
          <w:rFonts w:ascii="David" w:hAnsi="David"/>
          <w:rtl/>
        </w:rPr>
      </w:pPr>
      <w:r w:rsidRPr="00F0130E">
        <w:rPr>
          <w:rFonts w:ascii="David" w:hAnsi="David"/>
          <w:noProof w:val="0"/>
          <w:rtl/>
        </w:rPr>
        <w:tab/>
      </w:r>
      <w:r w:rsidRPr="00F0130E">
        <w:rPr>
          <w:rFonts w:ascii="David" w:hAnsi="David"/>
          <w:rtl/>
        </w:rPr>
        <w:t xml:space="preserve">חשיבות רבה נודעת למילוי מדויק של ההוראות הפורמליות </w:t>
      </w:r>
      <w:r w:rsidRPr="00BA148C">
        <w:rPr>
          <w:rFonts w:ascii="David" w:hAnsi="David"/>
          <w:rtl/>
        </w:rPr>
        <w:t>שבסעיף 20 ל</w:t>
      </w:r>
      <w:hyperlink r:id="rId20" w:tgtFrame="blank" w:history="1">
        <w:r w:rsidRPr="00BA148C">
          <w:rPr>
            <w:rStyle w:val="Hyperlink"/>
            <w:rFonts w:ascii="David" w:hAnsi="David"/>
            <w:color w:val="auto"/>
            <w:u w:val="none"/>
            <w:rtl/>
          </w:rPr>
          <w:t>חוק הירושה</w:t>
        </w:r>
      </w:hyperlink>
      <w:r w:rsidRPr="00BA148C">
        <w:rPr>
          <w:rFonts w:ascii="David" w:hAnsi="David"/>
          <w:rtl/>
        </w:rPr>
        <w:t>, שכן יש בכך כדי להעמיד את המצווה על רצינות המסמך</w:t>
      </w:r>
      <w:r w:rsidRPr="00F0130E">
        <w:rPr>
          <w:rFonts w:ascii="David" w:hAnsi="David"/>
          <w:rtl/>
        </w:rPr>
        <w:t xml:space="preserve"> והמעמד, ויש בכך כדי להבטיח, כי המצווה ייתן דעתו למעשיו, וכי צוואתו תשקף את גמירות דעתו.</w:t>
      </w:r>
    </w:p>
    <w:p w:rsidR="00BA148C" w:rsidRPr="00F0130E" w:rsidRDefault="00BA148C" w:rsidP="000026B0">
      <w:pPr>
        <w:pStyle w:val="listparagraph"/>
        <w:shd w:val="clear" w:color="auto" w:fill="FFFFFF"/>
        <w:bidi/>
        <w:spacing w:before="0" w:beforeAutospacing="0" w:after="0" w:afterAutospacing="0" w:line="360" w:lineRule="auto"/>
        <w:ind w:left="708"/>
        <w:jc w:val="both"/>
        <w:rPr>
          <w:rFonts w:ascii="David" w:hAnsi="David" w:cs="David"/>
          <w:rtl/>
        </w:rPr>
      </w:pPr>
      <w:r w:rsidRPr="00F0130E">
        <w:rPr>
          <w:rFonts w:ascii="David" w:hAnsi="David" w:cs="David"/>
          <w:rtl/>
        </w:rPr>
        <w:t xml:space="preserve">ראה לענין זה: </w:t>
      </w:r>
      <w:hyperlink r:id="rId21" w:tgtFrame="blank" w:history="1">
        <w:r w:rsidRPr="00F0130E">
          <w:rPr>
            <w:rStyle w:val="Hyperlink"/>
            <w:rFonts w:ascii="David" w:hAnsi="David" w:cs="David"/>
            <w:b/>
            <w:bCs/>
            <w:color w:val="auto"/>
            <w:rtl/>
          </w:rPr>
          <w:t xml:space="preserve">ע"א 851/79 בנדל נ' בנדל </w:t>
        </w:r>
        <w:r w:rsidRPr="00F0130E">
          <w:rPr>
            <w:rStyle w:val="Hyperlink"/>
            <w:rFonts w:ascii="David" w:hAnsi="David" w:cs="David"/>
            <w:color w:val="auto"/>
            <w:rtl/>
          </w:rPr>
          <w:t>[</w:t>
        </w:r>
        <w:r w:rsidRPr="00134CE8">
          <w:rPr>
            <w:rStyle w:val="Hyperlink"/>
            <w:rFonts w:ascii="David" w:hAnsi="David" w:cs="David"/>
            <w:color w:val="auto"/>
            <w:u w:val="none"/>
            <w:rtl/>
          </w:rPr>
          <w:t>פורסם בנב</w:t>
        </w:r>
        <w:r w:rsidRPr="001100B6">
          <w:rPr>
            <w:rStyle w:val="Hyperlink"/>
            <w:rFonts w:ascii="David" w:hAnsi="David" w:cs="David"/>
            <w:color w:val="auto"/>
            <w:u w:val="none"/>
            <w:rtl/>
          </w:rPr>
          <w:t>ו]</w:t>
        </w:r>
        <w:r w:rsidRPr="001100B6">
          <w:rPr>
            <w:rStyle w:val="Hyperlink"/>
            <w:rFonts w:ascii="David" w:hAnsi="David" w:cs="David" w:hint="cs"/>
            <w:color w:val="auto"/>
            <w:u w:val="none"/>
            <w:rtl/>
          </w:rPr>
          <w:t xml:space="preserve"> </w:t>
        </w:r>
        <w:r w:rsidRPr="001100B6">
          <w:rPr>
            <w:rStyle w:val="Hyperlink"/>
            <w:rFonts w:ascii="David" w:hAnsi="David" w:cs="David"/>
            <w:color w:val="auto"/>
            <w:u w:val="none"/>
            <w:rtl/>
          </w:rPr>
          <w:t>(29.04.81 )</w:t>
        </w:r>
      </w:hyperlink>
      <w:r w:rsidRPr="00F0130E">
        <w:rPr>
          <w:rFonts w:ascii="David" w:hAnsi="David" w:cs="David"/>
          <w:rtl/>
        </w:rPr>
        <w:t>; </w:t>
      </w:r>
      <w:hyperlink r:id="rId22" w:tgtFrame="blank" w:history="1">
        <w:r w:rsidRPr="00F0130E">
          <w:rPr>
            <w:rStyle w:val="Hyperlink"/>
            <w:rFonts w:ascii="David" w:hAnsi="David" w:cs="David"/>
            <w:b/>
            <w:bCs/>
            <w:color w:val="auto"/>
            <w:rtl/>
          </w:rPr>
          <w:t>ע"א 2098/97 בוסקילה נ' בוסקילה,</w:t>
        </w:r>
      </w:hyperlink>
      <w:r w:rsidRPr="00F0130E">
        <w:rPr>
          <w:rFonts w:ascii="David" w:hAnsi="David" w:cs="David"/>
          <w:rtl/>
        </w:rPr>
        <w:t xml:space="preserve"> [פורסם בנבו]</w:t>
      </w:r>
      <w:r>
        <w:rPr>
          <w:rFonts w:ascii="David" w:hAnsi="David" w:cs="David" w:hint="cs"/>
          <w:rtl/>
        </w:rPr>
        <w:t xml:space="preserve"> </w:t>
      </w:r>
      <w:r w:rsidRPr="00F0130E">
        <w:rPr>
          <w:rFonts w:ascii="David" w:hAnsi="David" w:cs="David"/>
          <w:rtl/>
        </w:rPr>
        <w:t>(30.04.01 ).</w:t>
      </w:r>
    </w:p>
    <w:p w:rsidR="00BA148C" w:rsidRPr="00F0130E" w:rsidRDefault="00BA148C" w:rsidP="000026B0">
      <w:pPr>
        <w:spacing w:line="360" w:lineRule="auto"/>
        <w:ind w:left="708"/>
        <w:jc w:val="both"/>
        <w:rPr>
          <w:rFonts w:ascii="David" w:hAnsi="David"/>
          <w:b/>
          <w:bCs/>
          <w:rtl/>
        </w:rPr>
      </w:pPr>
    </w:p>
    <w:p w:rsidR="00433999" w:rsidRDefault="00BA148C" w:rsidP="003D279E">
      <w:pPr>
        <w:pStyle w:val="1"/>
        <w:spacing w:after="200" w:line="360" w:lineRule="auto"/>
        <w:ind w:left="708"/>
        <w:jc w:val="both"/>
        <w:rPr>
          <w:rFonts w:ascii="David" w:hAnsi="David"/>
          <w:rtl/>
        </w:rPr>
      </w:pPr>
      <w:r w:rsidRPr="00F0130E">
        <w:rPr>
          <w:rFonts w:ascii="David" w:hAnsi="David"/>
          <w:rtl/>
        </w:rPr>
        <w:tab/>
        <w:t>צוואה התקינה על פניה מבחינה צורנית, עומדת בחזקת כשרות והנט</w:t>
      </w:r>
      <w:r>
        <w:rPr>
          <w:rFonts w:ascii="David" w:hAnsi="David"/>
          <w:rtl/>
        </w:rPr>
        <w:t>ל לפסול אותה מוטל על המתנגד לה</w:t>
      </w:r>
      <w:r w:rsidR="003D279E">
        <w:rPr>
          <w:rFonts w:ascii="David" w:hAnsi="David" w:hint="cs"/>
          <w:rtl/>
        </w:rPr>
        <w:t>.</w:t>
      </w:r>
      <w:r>
        <w:rPr>
          <w:rFonts w:ascii="David" w:hAnsi="David" w:hint="cs"/>
          <w:rtl/>
        </w:rPr>
        <w:t xml:space="preserve"> </w:t>
      </w:r>
    </w:p>
    <w:p w:rsidR="003D279E" w:rsidRDefault="000026B0" w:rsidP="00134CE8">
      <w:pPr>
        <w:pStyle w:val="1"/>
        <w:spacing w:line="360" w:lineRule="auto"/>
        <w:jc w:val="both"/>
        <w:rPr>
          <w:rFonts w:ascii="David" w:hAnsi="David"/>
          <w:noProof w:val="0"/>
          <w:rtl/>
        </w:rPr>
      </w:pPr>
      <w:r>
        <w:rPr>
          <w:rFonts w:ascii="David" w:hAnsi="David" w:hint="cs"/>
          <w:noProof w:val="0"/>
          <w:rtl/>
        </w:rPr>
        <w:t xml:space="preserve">יוצא אפוא כי </w:t>
      </w:r>
      <w:r w:rsidR="00433999" w:rsidRPr="00F0130E">
        <w:rPr>
          <w:rFonts w:ascii="David" w:hAnsi="David"/>
          <w:noProof w:val="0"/>
          <w:rtl/>
        </w:rPr>
        <w:t xml:space="preserve">נטל ההוכחה לקיומה של </w:t>
      </w:r>
      <w:r w:rsidR="003D279E">
        <w:rPr>
          <w:rFonts w:ascii="David" w:hAnsi="David" w:hint="cs"/>
          <w:noProof w:val="0"/>
          <w:rtl/>
        </w:rPr>
        <w:t xml:space="preserve">עילת פסילה לצוואה, </w:t>
      </w:r>
      <w:r w:rsidR="00433999" w:rsidRPr="00F0130E">
        <w:rPr>
          <w:rFonts w:ascii="David" w:hAnsi="David"/>
          <w:noProof w:val="0"/>
          <w:rtl/>
        </w:rPr>
        <w:t xml:space="preserve">מוטל על הטוען לקיומה (ע"א 245/85 </w:t>
      </w:r>
      <w:r w:rsidR="00433999" w:rsidRPr="00F0130E">
        <w:rPr>
          <w:rFonts w:ascii="David" w:hAnsi="David"/>
          <w:b/>
          <w:bCs/>
          <w:noProof w:val="0"/>
          <w:u w:val="single"/>
          <w:rtl/>
        </w:rPr>
        <w:t>אנגלמן נ' קליין</w:t>
      </w:r>
      <w:r w:rsidR="00433999" w:rsidRPr="00F0130E">
        <w:rPr>
          <w:rFonts w:ascii="David" w:hAnsi="David"/>
          <w:noProof w:val="0"/>
          <w:rtl/>
        </w:rPr>
        <w:t xml:space="preserve">, </w:t>
      </w:r>
      <w:r w:rsidR="00134CE8" w:rsidRPr="00F0130E">
        <w:rPr>
          <w:rFonts w:ascii="David" w:hAnsi="David"/>
          <w:rtl/>
        </w:rPr>
        <w:t>[פורסם בנבו]</w:t>
      </w:r>
      <w:r w:rsidR="00134CE8">
        <w:rPr>
          <w:rFonts w:ascii="David" w:hAnsi="David" w:hint="cs"/>
          <w:rtl/>
        </w:rPr>
        <w:t xml:space="preserve"> </w:t>
      </w:r>
      <w:r w:rsidR="00134CE8" w:rsidRPr="00F0130E">
        <w:rPr>
          <w:rFonts w:ascii="David" w:hAnsi="David"/>
          <w:rtl/>
        </w:rPr>
        <w:t>(</w:t>
      </w:r>
      <w:r w:rsidR="00134CE8">
        <w:rPr>
          <w:rFonts w:ascii="David" w:hAnsi="David" w:hint="cs"/>
          <w:rtl/>
        </w:rPr>
        <w:t>12.06.89</w:t>
      </w:r>
      <w:r w:rsidR="00134CE8">
        <w:rPr>
          <w:rFonts w:ascii="David" w:hAnsi="David"/>
          <w:rtl/>
        </w:rPr>
        <w:t xml:space="preserve"> )</w:t>
      </w:r>
      <w:r w:rsidR="00134CE8">
        <w:rPr>
          <w:rFonts w:ascii="David" w:hAnsi="David" w:hint="cs"/>
          <w:rtl/>
        </w:rPr>
        <w:t xml:space="preserve">) </w:t>
      </w:r>
      <w:r w:rsidR="00433999" w:rsidRPr="00F0130E">
        <w:rPr>
          <w:rFonts w:ascii="David" w:hAnsi="David"/>
          <w:noProof w:val="0"/>
          <w:rtl/>
        </w:rPr>
        <w:t xml:space="preserve">וכל ספק בעניין זה פועל לטובתו של מבקש הקיום. </w:t>
      </w:r>
    </w:p>
    <w:p w:rsidR="00433999" w:rsidRDefault="00433999" w:rsidP="00134CE8">
      <w:pPr>
        <w:pStyle w:val="1"/>
        <w:spacing w:line="360" w:lineRule="auto"/>
        <w:jc w:val="both"/>
        <w:rPr>
          <w:rFonts w:ascii="David" w:hAnsi="David"/>
          <w:rtl/>
        </w:rPr>
      </w:pPr>
      <w:r w:rsidRPr="00F0130E">
        <w:rPr>
          <w:rFonts w:ascii="David" w:hAnsi="David"/>
          <w:noProof w:val="0"/>
          <w:rtl/>
        </w:rPr>
        <w:t>כמות הראיות שתידרש לעניין זה הינה משמעותית (ע"א 382</w:t>
      </w:r>
      <w:r w:rsidR="00134CE8">
        <w:rPr>
          <w:rFonts w:ascii="David" w:hAnsi="David" w:hint="cs"/>
          <w:noProof w:val="0"/>
          <w:rtl/>
        </w:rPr>
        <w:t>8</w:t>
      </w:r>
      <w:r w:rsidRPr="00F0130E">
        <w:rPr>
          <w:rFonts w:ascii="David" w:hAnsi="David"/>
          <w:noProof w:val="0"/>
          <w:rtl/>
        </w:rPr>
        <w:t xml:space="preserve">/98 </w:t>
      </w:r>
      <w:r w:rsidRPr="00F0130E">
        <w:rPr>
          <w:rFonts w:ascii="David" w:hAnsi="David"/>
          <w:b/>
          <w:bCs/>
          <w:noProof w:val="0"/>
          <w:u w:val="single"/>
          <w:rtl/>
        </w:rPr>
        <w:t>מיכקשווילי נ' מיכקשווילי</w:t>
      </w:r>
      <w:r w:rsidRPr="00F0130E">
        <w:rPr>
          <w:rFonts w:ascii="David" w:hAnsi="David"/>
          <w:noProof w:val="0"/>
          <w:rtl/>
        </w:rPr>
        <w:t xml:space="preserve">, </w:t>
      </w:r>
      <w:r w:rsidR="00134CE8" w:rsidRPr="00F0130E">
        <w:rPr>
          <w:rFonts w:ascii="David" w:hAnsi="David"/>
          <w:rtl/>
        </w:rPr>
        <w:t>[פורסם בנבו]</w:t>
      </w:r>
      <w:r w:rsidR="00134CE8">
        <w:rPr>
          <w:rFonts w:ascii="David" w:hAnsi="David" w:hint="cs"/>
          <w:rtl/>
        </w:rPr>
        <w:t xml:space="preserve"> </w:t>
      </w:r>
      <w:r w:rsidR="00134CE8" w:rsidRPr="00F0130E">
        <w:rPr>
          <w:rFonts w:ascii="David" w:hAnsi="David"/>
          <w:rtl/>
        </w:rPr>
        <w:t>(</w:t>
      </w:r>
      <w:r w:rsidR="00134CE8">
        <w:rPr>
          <w:rFonts w:ascii="David" w:hAnsi="David" w:hint="cs"/>
          <w:rtl/>
        </w:rPr>
        <w:t>16.03.00</w:t>
      </w:r>
      <w:r w:rsidR="00134CE8" w:rsidRPr="00F0130E">
        <w:rPr>
          <w:rFonts w:ascii="David" w:hAnsi="David"/>
          <w:rtl/>
        </w:rPr>
        <w:t>).</w:t>
      </w:r>
    </w:p>
    <w:p w:rsidR="003D279E" w:rsidRDefault="003D279E" w:rsidP="003D279E">
      <w:pPr>
        <w:pStyle w:val="1"/>
        <w:spacing w:line="360" w:lineRule="auto"/>
        <w:jc w:val="both"/>
        <w:rPr>
          <w:rFonts w:ascii="David" w:hAnsi="David"/>
          <w:rtl/>
        </w:rPr>
      </w:pPr>
      <w:r>
        <w:rPr>
          <w:rFonts w:ascii="David" w:hAnsi="David" w:hint="cs"/>
          <w:rtl/>
        </w:rPr>
        <w:t>יודגש כי במקרה דנן לא נטען שנפל פגם בצוואה שבנדון ומשכך הנטל להוכיח את עילת הפסלות, מונח ל</w:t>
      </w:r>
      <w:r w:rsidR="000434DC">
        <w:rPr>
          <w:rFonts w:ascii="David" w:hAnsi="David" w:hint="cs"/>
          <w:rtl/>
        </w:rPr>
        <w:t>כ</w:t>
      </w:r>
      <w:r>
        <w:rPr>
          <w:rFonts w:ascii="David" w:hAnsi="David" w:hint="cs"/>
          <w:rtl/>
        </w:rPr>
        <w:t>תפיה של המתנגדת.</w:t>
      </w:r>
    </w:p>
    <w:p w:rsidR="003D279E" w:rsidRPr="00F0130E" w:rsidRDefault="003D279E" w:rsidP="00665923">
      <w:pPr>
        <w:pStyle w:val="1"/>
        <w:spacing w:line="360" w:lineRule="auto"/>
        <w:jc w:val="both"/>
        <w:rPr>
          <w:rFonts w:ascii="David" w:hAnsi="David"/>
        </w:rPr>
      </w:pPr>
    </w:p>
    <w:p w:rsidR="009125F5" w:rsidRPr="009125F5" w:rsidRDefault="009125F5" w:rsidP="009125F5">
      <w:pPr>
        <w:spacing w:line="360" w:lineRule="auto"/>
        <w:ind w:hanging="567"/>
        <w:jc w:val="both"/>
        <w:rPr>
          <w:rFonts w:ascii="David" w:hAnsi="David"/>
          <w:b/>
          <w:bCs/>
          <w:noProof w:val="0"/>
          <w:rtl/>
        </w:rPr>
      </w:pPr>
      <w:r w:rsidRPr="009125F5">
        <w:rPr>
          <w:rFonts w:ascii="David" w:hAnsi="David" w:hint="cs"/>
          <w:b/>
          <w:bCs/>
          <w:noProof w:val="0"/>
          <w:rtl/>
        </w:rPr>
        <w:t>כשירותה של המנוחה</w:t>
      </w:r>
    </w:p>
    <w:p w:rsidR="009125F5" w:rsidRDefault="009125F5" w:rsidP="009125F5">
      <w:pPr>
        <w:pStyle w:val="ad"/>
        <w:numPr>
          <w:ilvl w:val="0"/>
          <w:numId w:val="3"/>
        </w:numPr>
        <w:spacing w:line="360" w:lineRule="auto"/>
        <w:jc w:val="both"/>
        <w:rPr>
          <w:rFonts w:ascii="David" w:hAnsi="David"/>
          <w:noProof w:val="0"/>
        </w:rPr>
      </w:pPr>
      <w:r>
        <w:rPr>
          <w:rFonts w:ascii="David" w:hAnsi="David" w:hint="cs"/>
          <w:noProof w:val="0"/>
          <w:rtl/>
        </w:rPr>
        <w:t xml:space="preserve">כאמור לעיל, במסגרת כתב ההתנגדות טענה המתנגדת כי המנוחה היתה </w:t>
      </w:r>
      <w:r w:rsidRPr="00F229B3">
        <w:rPr>
          <w:rFonts w:ascii="David" w:hAnsi="David" w:hint="cs"/>
          <w:i/>
          <w:iCs/>
          <w:noProof w:val="0"/>
          <w:rtl/>
        </w:rPr>
        <w:t>'במצב מנטלי קשה'</w:t>
      </w:r>
      <w:r>
        <w:rPr>
          <w:rFonts w:ascii="David" w:hAnsi="David" w:hint="cs"/>
          <w:noProof w:val="0"/>
          <w:rtl/>
        </w:rPr>
        <w:t xml:space="preserve">; כמו כן בסעיף 4 לפלוגתאות שהגישו הצדדים, נטען בהתייחס </w:t>
      </w:r>
      <w:r w:rsidRPr="00F229B3">
        <w:rPr>
          <w:rFonts w:ascii="David" w:hAnsi="David" w:hint="cs"/>
          <w:i/>
          <w:iCs/>
          <w:noProof w:val="0"/>
          <w:rtl/>
        </w:rPr>
        <w:t>לכשירות</w:t>
      </w:r>
      <w:r>
        <w:rPr>
          <w:rFonts w:ascii="David" w:hAnsi="David" w:hint="cs"/>
          <w:noProof w:val="0"/>
          <w:rtl/>
        </w:rPr>
        <w:t xml:space="preserve"> המנוחה לערוך הצוואה.</w:t>
      </w:r>
    </w:p>
    <w:p w:rsidR="009125F5" w:rsidRDefault="009125F5" w:rsidP="009125F5">
      <w:pPr>
        <w:pStyle w:val="ad"/>
        <w:spacing w:line="360" w:lineRule="auto"/>
        <w:jc w:val="both"/>
        <w:rPr>
          <w:rFonts w:ascii="David" w:hAnsi="David"/>
          <w:noProof w:val="0"/>
        </w:rPr>
      </w:pPr>
    </w:p>
    <w:p w:rsidR="009125F5" w:rsidRDefault="009125F5" w:rsidP="009125F5">
      <w:pPr>
        <w:pStyle w:val="ad"/>
        <w:numPr>
          <w:ilvl w:val="0"/>
          <w:numId w:val="3"/>
        </w:numPr>
        <w:spacing w:line="360" w:lineRule="auto"/>
        <w:jc w:val="both"/>
        <w:rPr>
          <w:rFonts w:ascii="David" w:hAnsi="David"/>
          <w:noProof w:val="0"/>
        </w:rPr>
      </w:pPr>
      <w:r>
        <w:rPr>
          <w:rFonts w:ascii="David" w:hAnsi="David" w:hint="cs"/>
          <w:noProof w:val="0"/>
          <w:rtl/>
        </w:rPr>
        <w:t xml:space="preserve">לאחר קבלת מכלול המסמכים הרפואיים בעניין המנוחה, עתרה המתנגדת ביום 16.12.2019 בבקשה 'דחופה' למינוי מומחה רפואי ולצורך בדיקת מצבה הרפואי (פיזי ונפשי) של המנוחה וכשירותה לערוך הצוואה שבנדון. </w:t>
      </w:r>
    </w:p>
    <w:p w:rsidR="009125F5" w:rsidRDefault="009125F5" w:rsidP="009125F5">
      <w:pPr>
        <w:pStyle w:val="ad"/>
        <w:spacing w:line="360" w:lineRule="auto"/>
        <w:jc w:val="both"/>
        <w:rPr>
          <w:rFonts w:ascii="David" w:hAnsi="David"/>
          <w:noProof w:val="0"/>
          <w:rtl/>
        </w:rPr>
      </w:pPr>
      <w:r>
        <w:rPr>
          <w:rFonts w:ascii="David" w:hAnsi="David" w:hint="cs"/>
          <w:noProof w:val="0"/>
          <w:rtl/>
        </w:rPr>
        <w:t>חרף התנגדות התובעים וטענות בדבר שיהוי, נעתרתי כמבוקש בהחלטתי מיום 18.02.2020.</w:t>
      </w:r>
    </w:p>
    <w:p w:rsidR="009125F5" w:rsidRDefault="009125F5" w:rsidP="009125F5">
      <w:pPr>
        <w:pStyle w:val="ad"/>
        <w:spacing w:line="360" w:lineRule="auto"/>
        <w:jc w:val="both"/>
        <w:rPr>
          <w:rFonts w:ascii="David" w:hAnsi="David"/>
          <w:noProof w:val="0"/>
          <w:rtl/>
        </w:rPr>
      </w:pPr>
      <w:r>
        <w:rPr>
          <w:rFonts w:ascii="David" w:hAnsi="David" w:hint="cs"/>
          <w:noProof w:val="0"/>
          <w:rtl/>
        </w:rPr>
        <w:t xml:space="preserve">בהמשך לבקשת ב"כ הצדדים לקבוע גם את זהות המומחה, ניתנה החלטתי מיום 11.03.2020 בה הורתי על מינוי פרופ' </w:t>
      </w:r>
      <w:r w:rsidR="00592BC2">
        <w:rPr>
          <w:rFonts w:ascii="David" w:hAnsi="David" w:hint="cs"/>
          <w:noProof w:val="0"/>
          <w:rtl/>
        </w:rPr>
        <w:t>ג.ד</w:t>
      </w:r>
      <w:r>
        <w:rPr>
          <w:rFonts w:ascii="David" w:hAnsi="David" w:hint="cs"/>
          <w:noProof w:val="0"/>
          <w:rtl/>
        </w:rPr>
        <w:t xml:space="preserve"> פניג כמומחה רפואי לבדיקת כשירות המנוחה לערוך הצוואה. </w:t>
      </w:r>
    </w:p>
    <w:p w:rsidR="009125F5" w:rsidRDefault="009125F5" w:rsidP="009125F5">
      <w:pPr>
        <w:pStyle w:val="ad"/>
        <w:spacing w:line="360" w:lineRule="auto"/>
        <w:jc w:val="both"/>
        <w:rPr>
          <w:rFonts w:ascii="David" w:hAnsi="David"/>
          <w:noProof w:val="0"/>
          <w:rtl/>
        </w:rPr>
      </w:pPr>
    </w:p>
    <w:p w:rsidR="009125F5" w:rsidRDefault="009125F5" w:rsidP="009125F5">
      <w:pPr>
        <w:pStyle w:val="ad"/>
        <w:spacing w:line="360" w:lineRule="auto"/>
        <w:jc w:val="both"/>
        <w:rPr>
          <w:rFonts w:ascii="David" w:hAnsi="David"/>
          <w:noProof w:val="0"/>
          <w:rtl/>
        </w:rPr>
      </w:pPr>
      <w:r>
        <w:rPr>
          <w:rFonts w:ascii="David" w:hAnsi="David" w:hint="cs"/>
          <w:noProof w:val="0"/>
          <w:rtl/>
        </w:rPr>
        <w:t xml:space="preserve">ביום 26.03.2020 הגישה המתנגדת הודעה לתיק בית המשפט ובה עתרה </w:t>
      </w:r>
      <w:r w:rsidRPr="004D212D">
        <w:rPr>
          <w:rFonts w:ascii="David" w:hAnsi="David" w:hint="cs"/>
          <w:noProof w:val="0"/>
          <w:u w:val="single"/>
          <w:rtl/>
        </w:rPr>
        <w:t>למשוך</w:t>
      </w:r>
      <w:r>
        <w:rPr>
          <w:rFonts w:ascii="David" w:hAnsi="David" w:hint="cs"/>
          <w:noProof w:val="0"/>
          <w:rtl/>
        </w:rPr>
        <w:t xml:space="preserve"> את הבקשה למינוי מומחה רפואי; במסגרת הבקשה טענה המתנגדת כי מצבה הכלכלי בכי רע וכי אין ביכולתה לממן את עלות חוות הדעת. הבקשה אושרה בהחלטתי בו ביום.</w:t>
      </w:r>
    </w:p>
    <w:p w:rsidR="009125F5" w:rsidRDefault="009125F5" w:rsidP="009125F5">
      <w:pPr>
        <w:spacing w:line="360" w:lineRule="auto"/>
        <w:ind w:firstLine="720"/>
        <w:jc w:val="both"/>
        <w:rPr>
          <w:rFonts w:ascii="David" w:hAnsi="David"/>
          <w:noProof w:val="0"/>
          <w:rtl/>
        </w:rPr>
      </w:pPr>
    </w:p>
    <w:p w:rsidR="009125F5" w:rsidRDefault="009125F5" w:rsidP="009125F5">
      <w:pPr>
        <w:spacing w:line="360" w:lineRule="auto"/>
        <w:ind w:left="720"/>
        <w:jc w:val="both"/>
        <w:rPr>
          <w:rFonts w:ascii="David" w:hAnsi="David"/>
          <w:noProof w:val="0"/>
          <w:rtl/>
        </w:rPr>
      </w:pPr>
      <w:r>
        <w:rPr>
          <w:rFonts w:ascii="David" w:hAnsi="David" w:hint="cs"/>
          <w:noProof w:val="0"/>
          <w:rtl/>
        </w:rPr>
        <w:lastRenderedPageBreak/>
        <w:t>בהמשך לכך, עתרה המתנגדת להגיש מסמכים רפואיים שונים בעניין המנוחה, שהתקבלו ממוסדות רפואיים שונים.</w:t>
      </w:r>
    </w:p>
    <w:p w:rsidR="009125F5" w:rsidRPr="00F0130E" w:rsidRDefault="009125F5" w:rsidP="009125F5">
      <w:pPr>
        <w:spacing w:line="360" w:lineRule="auto"/>
        <w:ind w:firstLine="708"/>
        <w:jc w:val="both"/>
        <w:rPr>
          <w:rFonts w:ascii="David" w:hAnsi="David"/>
          <w:noProof w:val="0"/>
          <w:rtl/>
        </w:rPr>
      </w:pPr>
      <w:r w:rsidRPr="00F0130E">
        <w:rPr>
          <w:rFonts w:ascii="David" w:hAnsi="David"/>
          <w:noProof w:val="0"/>
          <w:rtl/>
        </w:rPr>
        <w:t>בדיון שהתקיים ביום 24.06.2020 ניתנה החלטתי ובהתייחס:</w:t>
      </w:r>
    </w:p>
    <w:p w:rsidR="009125F5" w:rsidRPr="00F0130E" w:rsidRDefault="009125F5" w:rsidP="009125F5">
      <w:pPr>
        <w:spacing w:line="360" w:lineRule="auto"/>
        <w:jc w:val="both"/>
        <w:rPr>
          <w:rFonts w:ascii="David" w:hAnsi="David"/>
          <w:noProof w:val="0"/>
          <w:rtl/>
        </w:rPr>
      </w:pPr>
    </w:p>
    <w:p w:rsidR="009125F5" w:rsidRPr="00F0130E" w:rsidRDefault="009125F5" w:rsidP="009125F5">
      <w:pPr>
        <w:spacing w:line="360" w:lineRule="auto"/>
        <w:ind w:left="567"/>
        <w:jc w:val="center"/>
        <w:rPr>
          <w:rFonts w:ascii="David" w:hAnsi="David"/>
          <w:b/>
          <w:bCs/>
          <w:noProof w:val="0"/>
          <w:sz w:val="28"/>
          <w:szCs w:val="28"/>
          <w:u w:val="single"/>
        </w:rPr>
      </w:pPr>
      <w:r w:rsidRPr="00F0130E">
        <w:rPr>
          <w:rFonts w:ascii="David" w:hAnsi="David"/>
          <w:b/>
          <w:bCs/>
          <w:sz w:val="28"/>
          <w:szCs w:val="28"/>
          <w:u w:val="single"/>
          <w:rtl/>
        </w:rPr>
        <w:t>החלטה</w:t>
      </w:r>
    </w:p>
    <w:p w:rsidR="009125F5" w:rsidRPr="00F0130E" w:rsidRDefault="009125F5" w:rsidP="009125F5">
      <w:pPr>
        <w:spacing w:line="360" w:lineRule="auto"/>
        <w:ind w:left="708"/>
        <w:jc w:val="both"/>
        <w:rPr>
          <w:rFonts w:ascii="David" w:hAnsi="David"/>
          <w:b/>
          <w:bCs/>
          <w:u w:val="single"/>
          <w:rtl/>
        </w:rPr>
      </w:pPr>
      <w:r w:rsidRPr="00F0130E">
        <w:rPr>
          <w:rFonts w:ascii="David" w:hAnsi="David"/>
          <w:b/>
          <w:bCs/>
          <w:rtl/>
        </w:rPr>
        <w:t xml:space="preserve">הונחה בפני בית משפט בקשה לקבוע כי המסמכים שהתקבלו מקופת חולים מכבי יהוו חלק מהראיות בתיק. המסמכים מקופת חולים מכבי התקבלו לתיק, הם חלק מהראיות בתיק. כמובן שמדובר בחלק מהראיות הואיל ועסקינן במצב בריאותי נטען של המנוחה ובית המשפט אינו מומחה בתחום הרפואי, אזי הצגת מסמך כזה או אחר אשר התקבל מקופת חולים כחלק מתמונה רפואית שלמה שכן, המנוחה טופלה במספר גופים רפואיים, אינה יכולה להוות ראיה עצמאית. משקל הראיה ייבחן בפסק הדין.  בדין טען ב"כ התובע כי הדרך הנכונה שבדין להוכחת מצב רפואי והבנתו הינה באמצעות חוות דעת רפואית. למרות שבקשה למינוי מומחה רפואי, הוגשה לתיק זה באיחור, אישר בית משפט בהחלטה מיום, הגשת חוות דעת כאמור תוך מינוי מומחה רפואי (פרופ' פניג). לאחר החלטתי, חזרה בה המתנגדת מרצונה למינוי מומחה רפואי, אולם בהמשך לעמדת התובע באמצעות בא כוחו, ביקשה לשקול עמדה זו שנית, ורשות לעניין זה ניתנת לה. </w:t>
      </w:r>
    </w:p>
    <w:p w:rsidR="009125F5" w:rsidRPr="00F0130E" w:rsidRDefault="009125F5" w:rsidP="009125F5">
      <w:pPr>
        <w:spacing w:line="360" w:lineRule="auto"/>
        <w:ind w:left="708"/>
        <w:jc w:val="both"/>
        <w:rPr>
          <w:rFonts w:ascii="David" w:hAnsi="David"/>
          <w:b/>
          <w:bCs/>
          <w:u w:val="single"/>
          <w:rtl/>
        </w:rPr>
      </w:pPr>
      <w:r w:rsidRPr="00F0130E">
        <w:rPr>
          <w:rFonts w:ascii="David" w:hAnsi="David"/>
          <w:b/>
          <w:bCs/>
          <w:u w:val="single"/>
          <w:rtl/>
        </w:rPr>
        <w:t xml:space="preserve">תוגש הודעת המתנגדת בתוך 15 ימים. </w:t>
      </w:r>
    </w:p>
    <w:p w:rsidR="009125F5" w:rsidRDefault="009125F5" w:rsidP="009125F5">
      <w:pPr>
        <w:pStyle w:val="ad"/>
        <w:spacing w:line="360" w:lineRule="auto"/>
        <w:jc w:val="both"/>
        <w:rPr>
          <w:rFonts w:ascii="David" w:hAnsi="David"/>
          <w:noProof w:val="0"/>
          <w:rtl/>
        </w:rPr>
      </w:pPr>
    </w:p>
    <w:p w:rsidR="009125F5" w:rsidRDefault="009125F5" w:rsidP="009125F5">
      <w:pPr>
        <w:pStyle w:val="ad"/>
        <w:spacing w:line="360" w:lineRule="auto"/>
        <w:jc w:val="both"/>
        <w:rPr>
          <w:rFonts w:ascii="David" w:hAnsi="David"/>
          <w:noProof w:val="0"/>
          <w:rtl/>
        </w:rPr>
      </w:pPr>
      <w:r>
        <w:rPr>
          <w:rFonts w:ascii="David" w:hAnsi="David" w:hint="cs"/>
          <w:noProof w:val="0"/>
          <w:rtl/>
        </w:rPr>
        <w:t>חרף האמור בהחלטה לעיל, זנחה המתנגדת את עתירתה למינוי מומחה רפואי ;</w:t>
      </w:r>
    </w:p>
    <w:p w:rsidR="009125F5" w:rsidRDefault="009125F5" w:rsidP="009125F5">
      <w:pPr>
        <w:pStyle w:val="ad"/>
        <w:spacing w:line="360" w:lineRule="auto"/>
        <w:jc w:val="both"/>
        <w:rPr>
          <w:rFonts w:ascii="David" w:hAnsi="David"/>
          <w:noProof w:val="0"/>
          <w:rtl/>
        </w:rPr>
      </w:pPr>
      <w:r>
        <w:rPr>
          <w:rFonts w:ascii="David" w:hAnsi="David" w:hint="cs"/>
          <w:noProof w:val="0"/>
          <w:rtl/>
        </w:rPr>
        <w:t>כל שהוגש לתיק לעניין כשירותה של המנוחה הוא החומר הרפואי הגולמי שהוזמן מקופת החולים. כאמור בהחלטתי לעיל, הדרך הנכונה להוכחת מצב רפואי והבנתו הינה חוו"ד רפואית שכן בית המשפט אינו בקיא ברזי הרפואה.</w:t>
      </w:r>
    </w:p>
    <w:p w:rsidR="009125F5" w:rsidRDefault="009125F5" w:rsidP="009125F5">
      <w:pPr>
        <w:pStyle w:val="ad"/>
        <w:spacing w:line="360" w:lineRule="auto"/>
        <w:jc w:val="both"/>
        <w:rPr>
          <w:rFonts w:ascii="David" w:hAnsi="David"/>
          <w:noProof w:val="0"/>
          <w:rtl/>
        </w:rPr>
      </w:pPr>
      <w:r>
        <w:rPr>
          <w:rFonts w:ascii="David" w:hAnsi="David" w:hint="cs"/>
          <w:noProof w:val="0"/>
          <w:rtl/>
        </w:rPr>
        <w:t>משעה שחוות דעת רפואית לא הוגשה וכן נוכח הנתונים שהוצגו בפניי בראיות האחרות, לא מצאתי בסיס לטענות המתנגדת באשר להעדר כשירות של המנוחה לערוך הצוואה במועד שנערכה ובפרט נוכח חזקת הכשרות הקבועה בדין.</w:t>
      </w:r>
    </w:p>
    <w:p w:rsidR="009125F5" w:rsidRDefault="009125F5" w:rsidP="009125F5">
      <w:pPr>
        <w:pStyle w:val="ad"/>
        <w:spacing w:line="360" w:lineRule="auto"/>
        <w:jc w:val="both"/>
        <w:rPr>
          <w:rFonts w:ascii="David" w:hAnsi="David"/>
          <w:noProof w:val="0"/>
          <w:rtl/>
        </w:rPr>
      </w:pPr>
    </w:p>
    <w:p w:rsidR="009125F5" w:rsidRDefault="009125F5" w:rsidP="001573CD">
      <w:pPr>
        <w:spacing w:line="360" w:lineRule="auto"/>
        <w:ind w:hanging="567"/>
        <w:jc w:val="both"/>
        <w:rPr>
          <w:rFonts w:ascii="David" w:hAnsi="David"/>
          <w:noProof w:val="0"/>
          <w:rtl/>
        </w:rPr>
      </w:pPr>
      <w:r>
        <w:rPr>
          <w:rFonts w:ascii="David" w:hAnsi="David" w:hint="cs"/>
          <w:b/>
          <w:bCs/>
          <w:noProof w:val="0"/>
          <w:rtl/>
        </w:rPr>
        <w:t xml:space="preserve">השפעה בלתי הוגנת </w:t>
      </w:r>
    </w:p>
    <w:p w:rsidR="00BA148C" w:rsidRPr="003D279E" w:rsidRDefault="00BA148C" w:rsidP="009125F5">
      <w:pPr>
        <w:pStyle w:val="1"/>
        <w:numPr>
          <w:ilvl w:val="0"/>
          <w:numId w:val="3"/>
        </w:numPr>
        <w:spacing w:after="200" w:line="360" w:lineRule="auto"/>
        <w:ind w:left="714" w:hanging="431"/>
        <w:jc w:val="both"/>
        <w:rPr>
          <w:rFonts w:ascii="David" w:hAnsi="David"/>
          <w:noProof w:val="0"/>
          <w:rtl/>
        </w:rPr>
      </w:pPr>
      <w:r w:rsidRPr="003D279E">
        <w:rPr>
          <w:rFonts w:ascii="David" w:hAnsi="David"/>
          <w:noProof w:val="0"/>
          <w:rtl/>
        </w:rPr>
        <w:t>ב</w:t>
      </w:r>
      <w:r w:rsidR="000434DC">
        <w:rPr>
          <w:rFonts w:ascii="David" w:hAnsi="David" w:hint="cs"/>
          <w:noProof w:val="0"/>
          <w:rtl/>
        </w:rPr>
        <w:t>מסגרת כתב ההתנגדות כמו גם כתב פלוגתאות ומוסכמות, טענה המתנגדת ל</w:t>
      </w:r>
      <w:r w:rsidRPr="003D279E">
        <w:rPr>
          <w:rFonts w:ascii="David" w:hAnsi="David"/>
          <w:noProof w:val="0"/>
          <w:rtl/>
        </w:rPr>
        <w:t>קיומה של השפעה בלתי הוגנת</w:t>
      </w:r>
      <w:r w:rsidRPr="003D279E">
        <w:rPr>
          <w:rFonts w:ascii="David" w:hAnsi="David" w:hint="cs"/>
          <w:noProof w:val="0"/>
          <w:rtl/>
        </w:rPr>
        <w:t xml:space="preserve"> על המנוחה</w:t>
      </w:r>
      <w:r w:rsidRPr="003D279E">
        <w:rPr>
          <w:rFonts w:ascii="David" w:hAnsi="David"/>
          <w:noProof w:val="0"/>
          <w:rtl/>
        </w:rPr>
        <w:t>.</w:t>
      </w:r>
    </w:p>
    <w:p w:rsidR="00665923" w:rsidRPr="00F0130E" w:rsidRDefault="00FF23D1" w:rsidP="00FF23D1">
      <w:pPr>
        <w:spacing w:line="360" w:lineRule="auto"/>
        <w:ind w:left="708"/>
        <w:jc w:val="both"/>
        <w:rPr>
          <w:rFonts w:ascii="David" w:hAnsi="David"/>
        </w:rPr>
      </w:pPr>
      <w:r>
        <w:rPr>
          <w:rFonts w:ascii="David" w:hAnsi="David" w:hint="cs"/>
          <w:noProof w:val="0"/>
          <w:rtl/>
        </w:rPr>
        <w:t>ב</w:t>
      </w:r>
      <w:r w:rsidR="00BA148C" w:rsidRPr="00F0130E">
        <w:rPr>
          <w:rFonts w:ascii="David" w:hAnsi="David"/>
          <w:noProof w:val="0"/>
          <w:rtl/>
        </w:rPr>
        <w:t>פסיקה המנחה</w:t>
      </w:r>
      <w:r w:rsidRPr="00FF23D1">
        <w:rPr>
          <w:rFonts w:ascii="David" w:hAnsi="David"/>
          <w:noProof w:val="0"/>
          <w:rtl/>
        </w:rPr>
        <w:t xml:space="preserve"> </w:t>
      </w:r>
      <w:r w:rsidRPr="00F0130E">
        <w:rPr>
          <w:rFonts w:ascii="David" w:hAnsi="David"/>
          <w:noProof w:val="0"/>
          <w:rtl/>
        </w:rPr>
        <w:t xml:space="preserve">בדנ"א 1516/95 </w:t>
      </w:r>
      <w:r w:rsidRPr="00F0130E">
        <w:rPr>
          <w:rFonts w:ascii="David" w:hAnsi="David"/>
          <w:b/>
          <w:bCs/>
          <w:noProof w:val="0"/>
          <w:u w:val="single"/>
          <w:rtl/>
        </w:rPr>
        <w:t>מרום נ' היועץ המשפטי לממשלה</w:t>
      </w:r>
      <w:r w:rsidR="00BA148C" w:rsidRPr="00F0130E">
        <w:rPr>
          <w:rFonts w:ascii="David" w:hAnsi="David"/>
          <w:noProof w:val="0"/>
          <w:rtl/>
        </w:rPr>
        <w:t xml:space="preserve"> </w:t>
      </w:r>
      <w:r w:rsidR="00BA148C">
        <w:rPr>
          <w:rFonts w:ascii="David" w:hAnsi="David" w:hint="cs"/>
          <w:noProof w:val="0"/>
          <w:rtl/>
        </w:rPr>
        <w:t xml:space="preserve">[פורסם בנבו] (22.06.98). </w:t>
      </w:r>
      <w:r w:rsidR="00BA148C" w:rsidRPr="00F0130E">
        <w:rPr>
          <w:rFonts w:ascii="David" w:hAnsi="David"/>
          <w:noProof w:val="0"/>
          <w:rtl/>
        </w:rPr>
        <w:t xml:space="preserve">(להלן: </w:t>
      </w:r>
      <w:r w:rsidR="00BA148C" w:rsidRPr="00F0130E">
        <w:rPr>
          <w:rFonts w:ascii="David" w:hAnsi="David"/>
          <w:b/>
          <w:bCs/>
          <w:noProof w:val="0"/>
          <w:rtl/>
        </w:rPr>
        <w:t>עניין מרום</w:t>
      </w:r>
      <w:r>
        <w:rPr>
          <w:rFonts w:ascii="David" w:hAnsi="David" w:hint="cs"/>
          <w:noProof w:val="0"/>
          <w:rtl/>
        </w:rPr>
        <w:t xml:space="preserve">) </w:t>
      </w:r>
      <w:r w:rsidR="00665923" w:rsidRPr="00F0130E">
        <w:rPr>
          <w:rFonts w:ascii="David" w:hAnsi="David"/>
          <w:noProof w:val="0"/>
          <w:rtl/>
        </w:rPr>
        <w:t>סיכם כב' השופט מצא אבני בוחן על מנת לקבוע האם נתקיימה השפעה בלתי הוגנת שיש בה כדי להביא לפסלות הצוואה והצביע על ארבעה אלמנטים מצטברים הדרושים לקביעת קיומה של השפעה בלתי הוגנת</w:t>
      </w:r>
      <w:r>
        <w:rPr>
          <w:rFonts w:ascii="David" w:hAnsi="David" w:hint="cs"/>
          <w:noProof w:val="0"/>
          <w:rtl/>
        </w:rPr>
        <w:t xml:space="preserve">; </w:t>
      </w:r>
      <w:r w:rsidR="00665923" w:rsidRPr="00F0130E">
        <w:rPr>
          <w:rFonts w:ascii="David" w:hAnsi="David"/>
          <w:noProof w:val="0"/>
          <w:rtl/>
        </w:rPr>
        <w:t>יובהר, כי לצורך הכרה בקיומה של השפעה בלתי הוגנת, אין הכרח כי יתקיימו כל המבחנים שפורטו לעיל ולמעשה די בקיומם של חלק מה</w:t>
      </w:r>
      <w:r>
        <w:rPr>
          <w:rFonts w:ascii="David" w:hAnsi="David" w:hint="cs"/>
          <w:noProof w:val="0"/>
          <w:rtl/>
        </w:rPr>
        <w:t>ם.</w:t>
      </w:r>
      <w:r w:rsidR="00665923" w:rsidRPr="00F0130E">
        <w:rPr>
          <w:rFonts w:ascii="David" w:hAnsi="David"/>
          <w:noProof w:val="0"/>
          <w:rtl/>
        </w:rPr>
        <w:t xml:space="preserve"> במקביל, רשאי בית המשפט לעשות שימוש במבחנים נוספים לגיבוש הכרעתו כאשר </w:t>
      </w:r>
      <w:r w:rsidR="00665923" w:rsidRPr="00F0130E">
        <w:rPr>
          <w:rFonts w:ascii="David" w:hAnsi="David"/>
          <w:noProof w:val="0"/>
          <w:rtl/>
        </w:rPr>
        <w:lastRenderedPageBreak/>
        <w:t xml:space="preserve">השימוש בכל אחד מהמבחנים האמורים מחייב זהירות (שם, בעמ' 827-831). </w:t>
      </w:r>
      <w:r w:rsidR="00665923" w:rsidRPr="00F0130E">
        <w:rPr>
          <w:rFonts w:ascii="David" w:hAnsi="David"/>
          <w:rtl/>
        </w:rPr>
        <w:t xml:space="preserve">להלן אבני הבוחן שאוזכרו בפרשת מרום: </w:t>
      </w:r>
    </w:p>
    <w:p w:rsidR="00665923" w:rsidRPr="00F0130E" w:rsidRDefault="00665923" w:rsidP="00665923">
      <w:pPr>
        <w:pStyle w:val="ad"/>
        <w:spacing w:line="360" w:lineRule="auto"/>
        <w:rPr>
          <w:rFonts w:ascii="David" w:hAnsi="David"/>
          <w:sz w:val="12"/>
          <w:szCs w:val="12"/>
        </w:rPr>
      </w:pPr>
    </w:p>
    <w:p w:rsidR="00665923" w:rsidRPr="00F0130E" w:rsidRDefault="00665923" w:rsidP="00665923">
      <w:pPr>
        <w:spacing w:line="360" w:lineRule="auto"/>
        <w:ind w:left="1360" w:hanging="640"/>
        <w:contextualSpacing/>
        <w:jc w:val="both"/>
        <w:rPr>
          <w:rFonts w:ascii="David" w:hAnsi="David"/>
          <w:rtl/>
        </w:rPr>
      </w:pPr>
      <w:r w:rsidRPr="00F0130E">
        <w:rPr>
          <w:rFonts w:ascii="David" w:hAnsi="David"/>
          <w:rtl/>
        </w:rPr>
        <w:t>א.</w:t>
      </w:r>
      <w:r w:rsidRPr="00F0130E">
        <w:rPr>
          <w:rFonts w:ascii="David" w:hAnsi="David"/>
          <w:rtl/>
        </w:rPr>
        <w:tab/>
      </w:r>
      <w:r w:rsidRPr="00F0130E">
        <w:rPr>
          <w:rFonts w:ascii="David" w:hAnsi="David"/>
          <w:u w:val="single"/>
          <w:rtl/>
        </w:rPr>
        <w:t>תלות ועצמאות</w:t>
      </w:r>
      <w:r w:rsidRPr="00F0130E">
        <w:rPr>
          <w:rFonts w:ascii="David" w:hAnsi="David"/>
          <w:rtl/>
        </w:rPr>
        <w:t xml:space="preserve"> – זהו מבחן של מידה המבוסס על שני מושגים הפוכים כאשר השאלה שבית המשפט צריך לתת עליה תשובה במסגרתו היא, האם המצווה, בתקופה הרלוונטית לעשיית הצוואה, היה עצמאי הן מהבחינה השכלית-הכרתית והן מהבחינה הפיזית. ככל שהמצווה היה עצמאי יותר באותה תקופה מכל אחת משתי הבחינות האמורות תתחזק הנטייה לשלול את קיומה של תלות המצווה בנהנה ולהיפך. הדגש הוא על העצמאות השכלית-הכרתית. ייתכן שעצמאותו מבחינה שכלית-הכרתית תחפה על תלותו הפיזית ותוביל למסקנה כי חוסר העצמאות/התלות הפיזית לא גרע כלל מעצמאותו;</w:t>
      </w:r>
    </w:p>
    <w:p w:rsidR="00665923" w:rsidRPr="00F0130E" w:rsidRDefault="00665923" w:rsidP="00665923">
      <w:pPr>
        <w:spacing w:line="360" w:lineRule="auto"/>
        <w:ind w:left="720"/>
        <w:contextualSpacing/>
        <w:jc w:val="both"/>
        <w:rPr>
          <w:rFonts w:ascii="David" w:hAnsi="David"/>
          <w:sz w:val="12"/>
          <w:szCs w:val="12"/>
          <w:u w:val="single"/>
          <w:rtl/>
        </w:rPr>
      </w:pPr>
    </w:p>
    <w:p w:rsidR="00665923" w:rsidRPr="00F0130E" w:rsidRDefault="00665923" w:rsidP="00665923">
      <w:pPr>
        <w:spacing w:line="360" w:lineRule="auto"/>
        <w:ind w:left="1360" w:hanging="640"/>
        <w:contextualSpacing/>
        <w:jc w:val="both"/>
        <w:rPr>
          <w:rFonts w:ascii="David" w:hAnsi="David"/>
          <w:u w:val="single"/>
          <w:rtl/>
        </w:rPr>
      </w:pPr>
      <w:r w:rsidRPr="00F0130E">
        <w:rPr>
          <w:rFonts w:ascii="David" w:hAnsi="David"/>
          <w:rtl/>
        </w:rPr>
        <w:t>ב.</w:t>
      </w:r>
      <w:r w:rsidRPr="00F0130E">
        <w:rPr>
          <w:rFonts w:ascii="David" w:hAnsi="David"/>
          <w:rtl/>
        </w:rPr>
        <w:tab/>
      </w:r>
      <w:r w:rsidRPr="00F0130E">
        <w:rPr>
          <w:rFonts w:ascii="David" w:hAnsi="David"/>
          <w:u w:val="single"/>
          <w:rtl/>
        </w:rPr>
        <w:t>תלות וסיוע</w:t>
      </w:r>
      <w:r w:rsidRPr="00F0130E">
        <w:rPr>
          <w:rFonts w:ascii="David" w:hAnsi="David"/>
          <w:rtl/>
        </w:rPr>
        <w:t xml:space="preserve"> – מקום בו מתברר כי המצווה אכן לא היה עצמאי ועקב כך נזקק לסיוע הזולת, מתעורר צורך לבחון אם הקשר שהתקיים בינו לבין הנהנה התבסס על מתן הסיוע שהמצווה נזקק לו: אם היה זה הנהנה אשר סייע למצווה להתגבר על קשייו ומגבלותיו, ייטה בית המשפט לקבוע שהמצווה היה תלוי בנהנה. בהקשר זה יש לבחון, אם מבחינה עובדתית הסתייע המצווה גם באחרים. הדעת נותנת, שכאשר אנשים אחרים חולקים ביניהם את מטלות הסיוע, מידת התלות של המצווה בכל אחד מהם היא מטבע הדברים קטנה יותר ומתמעט החשש להיווצרות תלות העלולה להיות פתח להשפעה בלתי הוגנת;</w:t>
      </w:r>
    </w:p>
    <w:p w:rsidR="00665923" w:rsidRPr="00F0130E" w:rsidRDefault="00665923" w:rsidP="00665923">
      <w:pPr>
        <w:spacing w:line="360" w:lineRule="auto"/>
        <w:ind w:left="1360" w:hanging="640"/>
        <w:contextualSpacing/>
        <w:jc w:val="both"/>
        <w:rPr>
          <w:rFonts w:ascii="David" w:hAnsi="David"/>
          <w:sz w:val="12"/>
          <w:szCs w:val="12"/>
          <w:u w:val="single"/>
          <w:rtl/>
        </w:rPr>
      </w:pPr>
    </w:p>
    <w:p w:rsidR="00665923" w:rsidRPr="00F0130E" w:rsidRDefault="00665923" w:rsidP="00665923">
      <w:pPr>
        <w:spacing w:line="360" w:lineRule="auto"/>
        <w:ind w:left="1360" w:hanging="640"/>
        <w:contextualSpacing/>
        <w:jc w:val="both"/>
        <w:rPr>
          <w:rFonts w:ascii="David" w:hAnsi="David"/>
          <w:rtl/>
        </w:rPr>
      </w:pPr>
      <w:r w:rsidRPr="00F0130E">
        <w:rPr>
          <w:rFonts w:ascii="David" w:hAnsi="David"/>
          <w:rtl/>
        </w:rPr>
        <w:t>ג.</w:t>
      </w:r>
      <w:r w:rsidRPr="00F0130E">
        <w:rPr>
          <w:rFonts w:ascii="David" w:hAnsi="David"/>
          <w:rtl/>
        </w:rPr>
        <w:tab/>
      </w:r>
      <w:r w:rsidRPr="00F0130E">
        <w:rPr>
          <w:rFonts w:ascii="David" w:hAnsi="David"/>
          <w:u w:val="single"/>
          <w:rtl/>
        </w:rPr>
        <w:t>קשרי המצווה עם אחרים</w:t>
      </w:r>
      <w:r w:rsidRPr="00F0130E">
        <w:rPr>
          <w:rFonts w:ascii="David" w:hAnsi="David"/>
          <w:rtl/>
        </w:rPr>
        <w:t xml:space="preserve"> – מבחן משנה זה מסייע לבית המשפט לאמוד את מידת התלות של המצווה בנהנה. ככל שיתברר, כי בתקופה הרלוונטית לעריכת הצוואה היה המצווה מנותק לחלוטין מאנשים אחרים או שקשריו עם אחרים היו מועטים ונדירים, תתחזק ההנחה בדבר תלותו של המצווה בנהנה ללא קשר לגורם או לסיבה שהביאו לבידודו. עצם הבידוד של המצווה מן העולם יש בו כדי להגביר את תלותו בנהנה;</w:t>
      </w:r>
    </w:p>
    <w:p w:rsidR="00665923" w:rsidRPr="00F0130E" w:rsidRDefault="00665923" w:rsidP="00665923">
      <w:pPr>
        <w:spacing w:line="360" w:lineRule="auto"/>
        <w:ind w:left="1360" w:hanging="640"/>
        <w:contextualSpacing/>
        <w:jc w:val="both"/>
        <w:rPr>
          <w:rFonts w:ascii="David" w:hAnsi="David"/>
          <w:sz w:val="12"/>
          <w:szCs w:val="12"/>
          <w:rtl/>
        </w:rPr>
      </w:pPr>
    </w:p>
    <w:p w:rsidR="00665923" w:rsidRPr="00F0130E" w:rsidRDefault="00665923" w:rsidP="00665923">
      <w:pPr>
        <w:spacing w:line="360" w:lineRule="auto"/>
        <w:ind w:left="1360" w:hanging="640"/>
        <w:contextualSpacing/>
        <w:jc w:val="both"/>
        <w:rPr>
          <w:rFonts w:ascii="David" w:hAnsi="David"/>
          <w:rtl/>
        </w:rPr>
      </w:pPr>
      <w:r w:rsidRPr="00F0130E">
        <w:rPr>
          <w:rFonts w:ascii="David" w:hAnsi="David"/>
          <w:rtl/>
        </w:rPr>
        <w:t>ד.</w:t>
      </w:r>
      <w:r w:rsidRPr="00F0130E">
        <w:rPr>
          <w:rFonts w:ascii="David" w:hAnsi="David"/>
          <w:rtl/>
        </w:rPr>
        <w:tab/>
      </w:r>
      <w:r w:rsidRPr="00F0130E">
        <w:rPr>
          <w:rFonts w:ascii="David" w:hAnsi="David"/>
          <w:u w:val="single"/>
          <w:rtl/>
        </w:rPr>
        <w:t>נסיבות עריכת הצוואה</w:t>
      </w:r>
      <w:r w:rsidRPr="00F0130E">
        <w:rPr>
          <w:rFonts w:ascii="David" w:hAnsi="David"/>
          <w:rtl/>
        </w:rPr>
        <w:t xml:space="preserve"> – היה הנהנה מעורב בעשיית הצוואה, בנסיבות בהן המעורבות לא עלתה כדי זו הנדרשת להפעלתו של סעיף 35 לחוק הירושה יהיה במעורבות זו כדי להוות ראיה לכאורה לקיומה של השפעה בלתי הוגנת או למצער שיקול רלוונטי להקמת חזקה בדבר קיומה של השפעה כזאת עליו. </w:t>
      </w:r>
    </w:p>
    <w:p w:rsidR="00665923" w:rsidRPr="00F0130E" w:rsidRDefault="00665923" w:rsidP="00665923">
      <w:pPr>
        <w:spacing w:line="360" w:lineRule="auto"/>
        <w:ind w:left="680" w:firstLine="680"/>
        <w:contextualSpacing/>
        <w:jc w:val="both"/>
        <w:rPr>
          <w:rFonts w:ascii="David" w:hAnsi="David"/>
          <w:noProof w:val="0"/>
          <w:sz w:val="12"/>
          <w:szCs w:val="12"/>
          <w:rtl/>
        </w:rPr>
      </w:pPr>
    </w:p>
    <w:p w:rsidR="00665923" w:rsidRPr="00F0130E" w:rsidRDefault="00665923" w:rsidP="0092604C">
      <w:pPr>
        <w:pStyle w:val="1"/>
        <w:spacing w:line="360" w:lineRule="auto"/>
        <w:jc w:val="both"/>
        <w:rPr>
          <w:rFonts w:ascii="David" w:hAnsi="David"/>
        </w:rPr>
      </w:pPr>
      <w:r w:rsidRPr="00F0130E">
        <w:rPr>
          <w:rFonts w:ascii="David" w:hAnsi="David"/>
          <w:noProof w:val="0"/>
          <w:rtl/>
        </w:rPr>
        <w:t>אשר</w:t>
      </w:r>
      <w:r w:rsidRPr="00F0130E">
        <w:rPr>
          <w:rFonts w:ascii="David" w:hAnsi="David"/>
          <w:rtl/>
        </w:rPr>
        <w:t xml:space="preserve"> לשימוש במבחנים הללו, כמו גם במבחנים נוספים שנגזרים או מתחייבים מנסיבותיו של המקרה הנדון, קובע השופט מצא כי הוא ייעשה בזהירות רבה, תוך הבנה שבתלות כשלעצמה, אין משום ראיה מספקת לקיומה של השפעה בלתי הוגנת ואף לא להקמת חזקה בדבר קיומה. לא התלות היא העיקר, אלא ההסתברות שהתלות שללה את רצונו החופשי של המצווה. הוא הדין בכל המבחנים האחרים. תלותו של המצווה בסיועו של האחר, אינה בהכרח שוללת את רצונו החופשי. כך הוא גם ביחס לבחינת קשריו של המצווה עם אחרים </w:t>
      </w:r>
      <w:r w:rsidRPr="00F0130E">
        <w:rPr>
          <w:rFonts w:ascii="David" w:hAnsi="David"/>
          <w:rtl/>
        </w:rPr>
        <w:lastRenderedPageBreak/>
        <w:t xml:space="preserve">ואף בהסקת מסקנות מנסיבות עריכת הצוואה. כן נקבע כי לצורך הכרה בקיומה של השפעה בלתי הוגנת אין הכרח כי יתקיימו כל המבחנים שפורטו לעיל. למעשה, די בקיומם של חלק מהמבחנים האמורים כדי להצביע על קיומה של השפעה כאמור ובמקביל רשאי בית המשפט לעשות שימוש במבחנים נוספים לגיבוש הכרעתו. כן נקבע כי בהתקיים המאפיינים של המבחנים הנ"ל במקרה נתון, מוקמת חזקה לכאורה בדבר קיומה של השפעה בלתי הוגנת. </w:t>
      </w:r>
    </w:p>
    <w:p w:rsidR="00665923" w:rsidRPr="00F0130E" w:rsidRDefault="00665923" w:rsidP="00665923">
      <w:pPr>
        <w:pStyle w:val="1"/>
        <w:spacing w:line="360" w:lineRule="auto"/>
        <w:ind w:left="40"/>
        <w:jc w:val="both"/>
        <w:rPr>
          <w:rFonts w:ascii="David" w:hAnsi="David"/>
          <w:sz w:val="12"/>
          <w:szCs w:val="12"/>
        </w:rPr>
      </w:pPr>
    </w:p>
    <w:p w:rsidR="00665923" w:rsidRPr="0092604C" w:rsidRDefault="00665923" w:rsidP="009125F5">
      <w:pPr>
        <w:pStyle w:val="ad"/>
        <w:numPr>
          <w:ilvl w:val="0"/>
          <w:numId w:val="3"/>
        </w:numPr>
        <w:spacing w:line="360" w:lineRule="auto"/>
        <w:jc w:val="both"/>
        <w:rPr>
          <w:rFonts w:ascii="David" w:hAnsi="David"/>
          <w:rtl/>
        </w:rPr>
      </w:pPr>
      <w:r w:rsidRPr="00D06F95">
        <w:rPr>
          <w:rFonts w:ascii="David" w:hAnsi="David"/>
          <w:u w:val="single"/>
          <w:rtl/>
        </w:rPr>
        <w:t xml:space="preserve">בבע"מ 4459/14 </w:t>
      </w:r>
      <w:r w:rsidRPr="00D06F95">
        <w:rPr>
          <w:rFonts w:ascii="David" w:hAnsi="David"/>
          <w:b/>
          <w:bCs/>
          <w:u w:val="single"/>
          <w:rtl/>
        </w:rPr>
        <w:t>פלונית נ' פלוני</w:t>
      </w:r>
      <w:r w:rsidR="0092604C">
        <w:rPr>
          <w:rFonts w:ascii="David" w:hAnsi="David"/>
          <w:rtl/>
        </w:rPr>
        <w:t xml:space="preserve"> </w:t>
      </w:r>
      <w:r w:rsidR="0092604C">
        <w:rPr>
          <w:rFonts w:ascii="David" w:hAnsi="David" w:hint="cs"/>
          <w:rtl/>
        </w:rPr>
        <w:t>[</w:t>
      </w:r>
      <w:r w:rsidRPr="0092604C">
        <w:rPr>
          <w:rFonts w:ascii="David" w:hAnsi="David"/>
          <w:rtl/>
        </w:rPr>
        <w:t>פורסם ב</w:t>
      </w:r>
      <w:r w:rsidR="0092604C">
        <w:rPr>
          <w:rFonts w:ascii="David" w:hAnsi="David" w:hint="cs"/>
          <w:rtl/>
        </w:rPr>
        <w:t>נבו] (</w:t>
      </w:r>
      <w:r w:rsidRPr="0092604C">
        <w:rPr>
          <w:rFonts w:ascii="David" w:hAnsi="David"/>
          <w:rtl/>
        </w:rPr>
        <w:t xml:space="preserve"> </w:t>
      </w:r>
      <w:r w:rsidR="0092604C">
        <w:rPr>
          <w:rFonts w:ascii="David" w:hAnsi="David" w:hint="cs"/>
          <w:rtl/>
        </w:rPr>
        <w:t>0</w:t>
      </w:r>
      <w:r w:rsidRPr="0092604C">
        <w:rPr>
          <w:rFonts w:ascii="David" w:hAnsi="David"/>
          <w:rtl/>
        </w:rPr>
        <w:t>6.</w:t>
      </w:r>
      <w:r w:rsidR="0092604C">
        <w:rPr>
          <w:rFonts w:ascii="David" w:hAnsi="David" w:hint="cs"/>
          <w:rtl/>
        </w:rPr>
        <w:t>0</w:t>
      </w:r>
      <w:r w:rsidRPr="0092604C">
        <w:rPr>
          <w:rFonts w:ascii="David" w:hAnsi="David"/>
          <w:rtl/>
        </w:rPr>
        <w:t xml:space="preserve">5.15) אישר כב' השופט הנדל פסק דין שניתן על ידי כב' השופט שוחט </w:t>
      </w:r>
      <w:r w:rsidRPr="00D06F95">
        <w:rPr>
          <w:rFonts w:ascii="David" w:hAnsi="David"/>
          <w:u w:val="single"/>
          <w:rtl/>
        </w:rPr>
        <w:t xml:space="preserve">בעמ"ש (ת"א) 45610-09-12 </w:t>
      </w:r>
      <w:r w:rsidRPr="00D06F95">
        <w:rPr>
          <w:rFonts w:ascii="David" w:hAnsi="David"/>
          <w:b/>
          <w:bCs/>
          <w:u w:val="single"/>
          <w:rtl/>
        </w:rPr>
        <w:t>צ' ג'</w:t>
      </w:r>
      <w:r w:rsidRPr="0092604C">
        <w:rPr>
          <w:rFonts w:ascii="David" w:hAnsi="David"/>
          <w:b/>
          <w:bCs/>
          <w:u w:val="single"/>
          <w:rtl/>
        </w:rPr>
        <w:t xml:space="preserve"> א' נ' נ' ג' א'</w:t>
      </w:r>
      <w:r w:rsidR="0092604C">
        <w:rPr>
          <w:rFonts w:ascii="David" w:hAnsi="David"/>
          <w:rtl/>
        </w:rPr>
        <w:t xml:space="preserve"> </w:t>
      </w:r>
      <w:r w:rsidR="0092604C">
        <w:rPr>
          <w:rFonts w:ascii="David" w:hAnsi="David" w:hint="cs"/>
          <w:rtl/>
        </w:rPr>
        <w:t>[פורסם בנבו] (</w:t>
      </w:r>
      <w:r w:rsidRPr="0092604C">
        <w:rPr>
          <w:rFonts w:ascii="David" w:hAnsi="David"/>
          <w:rtl/>
        </w:rPr>
        <w:t>19.</w:t>
      </w:r>
      <w:r w:rsidR="0092604C">
        <w:rPr>
          <w:rFonts w:ascii="David" w:hAnsi="David" w:hint="cs"/>
          <w:rtl/>
        </w:rPr>
        <w:t>0</w:t>
      </w:r>
      <w:r w:rsidRPr="0092604C">
        <w:rPr>
          <w:rFonts w:ascii="David" w:hAnsi="David"/>
          <w:rtl/>
        </w:rPr>
        <w:t xml:space="preserve">5.14) בו נקבע כי בבוא בית המשפט לבחון קיומה של ההשפעה הבלתי הוגנת, עליו להידרש לכך מתוך בחינה כוללת ורחבה של מכלול הנתונים ולא מתוך מבט צר. בפסק הדין קבע כב' השופט הנדל את הדברים הבאים: </w:t>
      </w:r>
    </w:p>
    <w:p w:rsidR="00665923" w:rsidRPr="00F0130E" w:rsidRDefault="00665923" w:rsidP="00665923">
      <w:pPr>
        <w:spacing w:line="360" w:lineRule="auto"/>
        <w:ind w:left="720"/>
        <w:contextualSpacing/>
        <w:jc w:val="both"/>
        <w:rPr>
          <w:rFonts w:ascii="David" w:hAnsi="David"/>
          <w:noProof w:val="0"/>
          <w:sz w:val="12"/>
          <w:szCs w:val="12"/>
        </w:rPr>
      </w:pPr>
    </w:p>
    <w:p w:rsidR="00665923" w:rsidRDefault="00665923" w:rsidP="003A258F">
      <w:pPr>
        <w:spacing w:line="360" w:lineRule="auto"/>
        <w:ind w:left="708"/>
        <w:contextualSpacing/>
        <w:jc w:val="both"/>
        <w:rPr>
          <w:rFonts w:ascii="David" w:hAnsi="David"/>
          <w:rtl/>
        </w:rPr>
      </w:pPr>
      <w:r w:rsidRPr="00F0130E">
        <w:rPr>
          <w:rFonts w:ascii="David" w:hAnsi="David"/>
          <w:rtl/>
        </w:rPr>
        <w:t>"</w:t>
      </w:r>
      <w:r w:rsidRPr="00F0130E">
        <w:rPr>
          <w:rFonts w:ascii="David" w:hAnsi="David"/>
          <w:b/>
          <w:bCs/>
          <w:rtl/>
        </w:rPr>
        <w:t xml:space="preserve">הוא </w:t>
      </w:r>
      <w:r w:rsidR="0092604C">
        <w:rPr>
          <w:rFonts w:ascii="David" w:hAnsi="David" w:hint="cs"/>
          <w:rtl/>
        </w:rPr>
        <w:t>(בית המשפט המחוזי- מ.ד</w:t>
      </w:r>
      <w:r w:rsidRPr="00F0130E">
        <w:rPr>
          <w:rFonts w:ascii="David" w:hAnsi="David"/>
          <w:rtl/>
        </w:rPr>
        <w:t>)</w:t>
      </w:r>
      <w:r w:rsidRPr="00F0130E">
        <w:rPr>
          <w:rFonts w:ascii="David" w:hAnsi="David"/>
          <w:b/>
          <w:bCs/>
          <w:rtl/>
        </w:rPr>
        <w:t xml:space="preserve"> בחן את סוגיית ההשפעה הבלתי הוגנת כמכלול. כך ראוי לנהוג. הנטל להוכיח עילת פסלות זו רובץ על המבקש את פסלות הצוואה (המשיב כאן). אך יש לזכור, כי לא פעם הראיות הינן נסיבתיות (ראו, למשל, הלכת מרום בעמ' 848). בענייננו, המשיב טען לעילות פסלות נוספות, כגון העדר כשרות ומעורבות בעריכת הצוואה. סבורני כי בצדק נדחו עילות אלה על ידי בית המשפט לענייני משפחה. אך עדיין, חוטים שונים של עילות שונות – הגם שלא היה בכוחם לבסס עילה עצמאית – יכולים להישזר יחד לרבדים המחזקים ומבססים את מסקנת בית המשפט המחוזי. ההשפעה הבלתי הוגנת העולה עד כדי שלילת הבחירה החופשית של המצווה הינה מבחן דינאמי ורחב קשת החיים. בית המשפט המחוזי נעזר בחוטים השונים כדי להגיע לראייה כוללת המשקפת את מלוא התמונה</w:t>
      </w:r>
      <w:r w:rsidRPr="00F0130E">
        <w:rPr>
          <w:rFonts w:ascii="David" w:hAnsi="David"/>
          <w:rtl/>
        </w:rPr>
        <w:t xml:space="preserve">". </w:t>
      </w:r>
    </w:p>
    <w:p w:rsidR="00924D79" w:rsidRDefault="00924D79" w:rsidP="00B97D22">
      <w:pPr>
        <w:spacing w:line="360" w:lineRule="auto"/>
        <w:ind w:left="708"/>
        <w:contextualSpacing/>
        <w:jc w:val="both"/>
        <w:rPr>
          <w:rFonts w:ascii="David" w:hAnsi="David"/>
          <w:rtl/>
        </w:rPr>
      </w:pPr>
    </w:p>
    <w:p w:rsidR="0092604C" w:rsidRPr="00B97D22" w:rsidRDefault="003A258F" w:rsidP="00924D79">
      <w:pPr>
        <w:spacing w:line="360" w:lineRule="auto"/>
        <w:ind w:left="708"/>
        <w:contextualSpacing/>
        <w:jc w:val="both"/>
        <w:rPr>
          <w:rFonts w:ascii="David" w:hAnsi="David"/>
          <w:rtl/>
        </w:rPr>
      </w:pPr>
      <w:r>
        <w:rPr>
          <w:rFonts w:ascii="David" w:hAnsi="David" w:hint="cs"/>
          <w:rtl/>
        </w:rPr>
        <w:t xml:space="preserve">הלכה זו נודעת בשמה </w:t>
      </w:r>
      <w:r w:rsidRPr="00F0130E">
        <w:rPr>
          <w:rFonts w:ascii="David" w:hAnsi="David"/>
          <w:noProof w:val="0"/>
          <w:rtl/>
        </w:rPr>
        <w:t>"הלכת החוטים השזורים"</w:t>
      </w:r>
      <w:r>
        <w:rPr>
          <w:rFonts w:ascii="David" w:hAnsi="David" w:hint="cs"/>
          <w:rtl/>
        </w:rPr>
        <w:t xml:space="preserve"> והיא המנחה את בית המשפט לבחון את המצב בכללותו, ללקט את חלקי הפזל ולהרכיב מהם את הת</w:t>
      </w:r>
      <w:r w:rsidR="00924D79">
        <w:rPr>
          <w:rFonts w:ascii="David" w:hAnsi="David" w:hint="cs"/>
          <w:rtl/>
        </w:rPr>
        <w:t>מו</w:t>
      </w:r>
      <w:r>
        <w:rPr>
          <w:rFonts w:ascii="David" w:hAnsi="David" w:hint="cs"/>
          <w:rtl/>
        </w:rPr>
        <w:t xml:space="preserve">נה השלמה- גם אם אין די בכל אחד מהחלקים, הרי שהפזל השלם מאפשר לבית המשפט </w:t>
      </w:r>
      <w:r w:rsidRPr="00B97D22">
        <w:rPr>
          <w:rFonts w:ascii="David" w:hAnsi="David" w:hint="cs"/>
          <w:rtl/>
        </w:rPr>
        <w:t>ל</w:t>
      </w:r>
      <w:r w:rsidR="00924D79">
        <w:rPr>
          <w:rFonts w:ascii="David" w:hAnsi="David" w:hint="cs"/>
          <w:rtl/>
        </w:rPr>
        <w:t>חקור ול</w:t>
      </w:r>
      <w:r w:rsidRPr="00B97D22">
        <w:rPr>
          <w:rFonts w:ascii="David" w:hAnsi="David" w:hint="cs"/>
          <w:rtl/>
        </w:rPr>
        <w:t xml:space="preserve">הכריע  </w:t>
      </w:r>
      <w:r w:rsidR="00B97D22" w:rsidRPr="00B97D22">
        <w:rPr>
          <w:rFonts w:ascii="David" w:hAnsi="David" w:hint="cs"/>
          <w:noProof w:val="0"/>
          <w:rtl/>
        </w:rPr>
        <w:t xml:space="preserve">מה היה </w:t>
      </w:r>
      <w:r w:rsidR="00B97D22" w:rsidRPr="00B97D22">
        <w:rPr>
          <w:rFonts w:ascii="David" w:hAnsi="David"/>
          <w:noProof w:val="0"/>
          <w:rtl/>
        </w:rPr>
        <w:t>אומד דעת המצווה</w:t>
      </w:r>
      <w:r w:rsidR="00B97D22" w:rsidRPr="00B97D22">
        <w:rPr>
          <w:rFonts w:ascii="David" w:hAnsi="David" w:hint="cs"/>
          <w:rtl/>
        </w:rPr>
        <w:t xml:space="preserve"> ובכך לכבד את רצון המת.</w:t>
      </w:r>
    </w:p>
    <w:p w:rsidR="0092604C" w:rsidRDefault="0092604C" w:rsidP="0092604C">
      <w:pPr>
        <w:spacing w:line="360" w:lineRule="auto"/>
        <w:ind w:left="1440"/>
        <w:contextualSpacing/>
        <w:jc w:val="both"/>
        <w:rPr>
          <w:rFonts w:ascii="David" w:hAnsi="David"/>
          <w:rtl/>
        </w:rPr>
      </w:pPr>
    </w:p>
    <w:p w:rsidR="00924D79" w:rsidRDefault="0092604C" w:rsidP="009125F5">
      <w:pPr>
        <w:pStyle w:val="ad"/>
        <w:numPr>
          <w:ilvl w:val="0"/>
          <w:numId w:val="3"/>
        </w:numPr>
        <w:spacing w:after="160" w:line="360" w:lineRule="auto"/>
        <w:jc w:val="both"/>
        <w:rPr>
          <w:rFonts w:ascii="David" w:hAnsi="David"/>
          <w:noProof w:val="0"/>
        </w:rPr>
      </w:pPr>
      <w:r w:rsidRPr="00924D79">
        <w:rPr>
          <w:rFonts w:ascii="David" w:hAnsi="David"/>
          <w:noProof w:val="0"/>
          <w:rtl/>
        </w:rPr>
        <w:t>הכללים שהותוו ב</w:t>
      </w:r>
      <w:hyperlink r:id="rId23" w:history="1">
        <w:r w:rsidRPr="00924D79">
          <w:rPr>
            <w:rStyle w:val="Hyperlink"/>
            <w:rFonts w:ascii="David" w:hAnsi="David"/>
            <w:noProof w:val="0"/>
            <w:color w:val="auto"/>
            <w:u w:val="none"/>
            <w:rtl/>
          </w:rPr>
          <w:t>חוק הירושה</w:t>
        </w:r>
      </w:hyperlink>
      <w:r w:rsidR="00194268">
        <w:rPr>
          <w:rFonts w:ascii="David" w:hAnsi="David"/>
          <w:noProof w:val="0"/>
          <w:rtl/>
        </w:rPr>
        <w:t xml:space="preserve"> </w:t>
      </w:r>
      <w:r w:rsidR="00194268">
        <w:rPr>
          <w:rFonts w:ascii="David" w:hAnsi="David" w:hint="cs"/>
          <w:noProof w:val="0"/>
          <w:rtl/>
        </w:rPr>
        <w:t xml:space="preserve">לעניין </w:t>
      </w:r>
      <w:r w:rsidRPr="00924D79">
        <w:rPr>
          <w:rFonts w:ascii="David" w:hAnsi="David"/>
          <w:noProof w:val="0"/>
          <w:rtl/>
        </w:rPr>
        <w:t>תקפותה של צוואה, נועדו לוודא כי צוואת המנוח</w:t>
      </w:r>
      <w:r w:rsidR="004E17F0">
        <w:rPr>
          <w:rFonts w:ascii="David" w:hAnsi="David" w:hint="cs"/>
          <w:noProof w:val="0"/>
          <w:rtl/>
        </w:rPr>
        <w:t>ה</w:t>
      </w:r>
      <w:r w:rsidRPr="00924D79">
        <w:rPr>
          <w:rFonts w:ascii="David" w:hAnsi="David"/>
          <w:noProof w:val="0"/>
          <w:rtl/>
        </w:rPr>
        <w:t xml:space="preserve"> אכן משקפת את רצונ</w:t>
      </w:r>
      <w:r w:rsidR="004E17F0">
        <w:rPr>
          <w:rFonts w:ascii="David" w:hAnsi="David" w:hint="cs"/>
          <w:noProof w:val="0"/>
          <w:rtl/>
        </w:rPr>
        <w:t>ה</w:t>
      </w:r>
      <w:r w:rsidRPr="00924D79">
        <w:rPr>
          <w:rFonts w:ascii="David" w:hAnsi="David"/>
          <w:noProof w:val="0"/>
          <w:rtl/>
        </w:rPr>
        <w:t xml:space="preserve"> האמיתי </w:t>
      </w:r>
      <w:r w:rsidR="00F5640E">
        <w:rPr>
          <w:rFonts w:ascii="David" w:hAnsi="David" w:hint="cs"/>
          <w:noProof w:val="0"/>
          <w:rtl/>
        </w:rPr>
        <w:t>;</w:t>
      </w:r>
      <w:r w:rsidRPr="00924D79">
        <w:rPr>
          <w:rFonts w:ascii="David" w:hAnsi="David"/>
          <w:noProof w:val="0"/>
          <w:rtl/>
        </w:rPr>
        <w:t xml:space="preserve"> </w:t>
      </w:r>
      <w:r w:rsidR="00924D79">
        <w:rPr>
          <w:rFonts w:ascii="David" w:hAnsi="David" w:hint="cs"/>
          <w:noProof w:val="0"/>
          <w:rtl/>
        </w:rPr>
        <w:t xml:space="preserve">כאמור לעיל, </w:t>
      </w:r>
      <w:r w:rsidRPr="00924D79">
        <w:rPr>
          <w:rFonts w:ascii="David" w:hAnsi="David"/>
          <w:noProof w:val="0"/>
          <w:rtl/>
        </w:rPr>
        <w:t>קיום רצון המ</w:t>
      </w:r>
      <w:r w:rsidR="00F5640E">
        <w:rPr>
          <w:rFonts w:ascii="David" w:hAnsi="David"/>
          <w:noProof w:val="0"/>
          <w:rtl/>
        </w:rPr>
        <w:t xml:space="preserve">ת הינו </w:t>
      </w:r>
      <w:r w:rsidR="00924D79">
        <w:rPr>
          <w:rFonts w:ascii="David" w:hAnsi="David"/>
          <w:noProof w:val="0"/>
          <w:rtl/>
        </w:rPr>
        <w:t>ערך מנחה בדיני צוואות</w:t>
      </w:r>
      <w:r w:rsidR="00A67ED8">
        <w:rPr>
          <w:rFonts w:ascii="David" w:hAnsi="David" w:hint="cs"/>
          <w:noProof w:val="0"/>
          <w:rtl/>
        </w:rPr>
        <w:t>.</w:t>
      </w:r>
      <w:r w:rsidR="00924D79">
        <w:rPr>
          <w:rFonts w:ascii="David" w:hAnsi="David"/>
          <w:noProof w:val="0"/>
          <w:rtl/>
        </w:rPr>
        <w:t xml:space="preserve"> </w:t>
      </w:r>
    </w:p>
    <w:p w:rsidR="00F5640E" w:rsidRDefault="00F5640E" w:rsidP="00F5640E">
      <w:pPr>
        <w:pStyle w:val="ad"/>
        <w:spacing w:after="160" w:line="360" w:lineRule="auto"/>
        <w:jc w:val="both"/>
        <w:rPr>
          <w:rFonts w:ascii="David" w:hAnsi="David"/>
          <w:noProof w:val="0"/>
        </w:rPr>
      </w:pPr>
    </w:p>
    <w:p w:rsidR="00A67ED8" w:rsidRPr="00A67ED8" w:rsidRDefault="00D405FE" w:rsidP="00A67ED8">
      <w:pPr>
        <w:pStyle w:val="ad"/>
        <w:spacing w:after="160" w:line="360" w:lineRule="auto"/>
        <w:jc w:val="both"/>
        <w:rPr>
          <w:rFonts w:ascii="David" w:hAnsi="David"/>
          <w:noProof w:val="0"/>
          <w:rtl/>
        </w:rPr>
      </w:pPr>
      <w:hyperlink r:id="rId24" w:history="1">
        <w:r w:rsidR="00A67ED8" w:rsidRPr="00A67ED8">
          <w:rPr>
            <w:rStyle w:val="Hyperlink"/>
            <w:rFonts w:ascii="David" w:hAnsi="David"/>
            <w:noProof w:val="0"/>
            <w:color w:val="auto"/>
            <w:rtl/>
          </w:rPr>
          <w:t>חוק הירושה</w:t>
        </w:r>
      </w:hyperlink>
      <w:r w:rsidR="00A67ED8" w:rsidRPr="00A67ED8">
        <w:rPr>
          <w:rFonts w:ascii="David" w:hAnsi="David"/>
          <w:noProof w:val="0"/>
          <w:rtl/>
        </w:rPr>
        <w:t xml:space="preserve"> אינו מסמיך את בית המשפט לבחון את צדקתה של הצוואה ולא קיימת בחוק עילה לפסילת צוואה מחמת "חוסר צדק" או "חוסר הגינות". </w:t>
      </w:r>
    </w:p>
    <w:p w:rsidR="00A67ED8" w:rsidRDefault="00A67ED8" w:rsidP="00A67ED8">
      <w:pPr>
        <w:pStyle w:val="ad"/>
        <w:spacing w:after="160" w:line="360" w:lineRule="auto"/>
        <w:jc w:val="both"/>
        <w:rPr>
          <w:rFonts w:ascii="David" w:hAnsi="David"/>
          <w:noProof w:val="0"/>
          <w:rtl/>
        </w:rPr>
      </w:pPr>
      <w:r>
        <w:rPr>
          <w:rFonts w:ascii="David" w:hAnsi="David" w:hint="cs"/>
          <w:noProof w:val="0"/>
          <w:rtl/>
        </w:rPr>
        <w:t>במקרה דנן טענה המתנגדת כי היתה בקשר טוב ואדוק עם אימה המנוחה וכי לא סביר כי המנוחה ביקשה להדירה מצוואתה.</w:t>
      </w:r>
    </w:p>
    <w:p w:rsidR="00AE272E" w:rsidRPr="00A67ED8" w:rsidRDefault="00924D79" w:rsidP="00AE272E">
      <w:pPr>
        <w:pStyle w:val="ad"/>
        <w:spacing w:after="160" w:line="360" w:lineRule="auto"/>
        <w:jc w:val="both"/>
        <w:rPr>
          <w:rFonts w:cs="FrankRuehl"/>
          <w:b/>
          <w:bCs/>
          <w:noProof w:val="0"/>
          <w:szCs w:val="26"/>
        </w:rPr>
      </w:pPr>
      <w:r>
        <w:rPr>
          <w:rFonts w:ascii="David" w:hAnsi="David" w:hint="cs"/>
          <w:noProof w:val="0"/>
          <w:rtl/>
        </w:rPr>
        <w:lastRenderedPageBreak/>
        <w:t xml:space="preserve">במסגרת  </w:t>
      </w:r>
      <w:hyperlink r:id="rId25" w:history="1">
        <w:r w:rsidR="0092604C" w:rsidRPr="00F5640E">
          <w:rPr>
            <w:rStyle w:val="Hyperlink"/>
            <w:rFonts w:ascii="David" w:hAnsi="David"/>
            <w:noProof w:val="0"/>
            <w:color w:val="auto"/>
            <w:rtl/>
          </w:rPr>
          <w:t>בע"מ 4990/12</w:t>
        </w:r>
      </w:hyperlink>
      <w:r w:rsidR="0092604C" w:rsidRPr="00F5640E">
        <w:rPr>
          <w:rFonts w:ascii="David" w:hAnsi="David"/>
          <w:noProof w:val="0"/>
          <w:u w:val="single"/>
          <w:rtl/>
        </w:rPr>
        <w:t xml:space="preserve"> </w:t>
      </w:r>
      <w:r w:rsidR="0092604C" w:rsidRPr="00F5640E">
        <w:rPr>
          <w:rFonts w:ascii="David" w:hAnsi="David"/>
          <w:b/>
          <w:bCs/>
          <w:noProof w:val="0"/>
          <w:u w:val="single"/>
          <w:rtl/>
        </w:rPr>
        <w:t>מ.ז. נ' ח.ז.</w:t>
      </w:r>
      <w:r w:rsidR="0092604C" w:rsidRPr="00F5640E">
        <w:rPr>
          <w:rFonts w:ascii="David" w:hAnsi="David"/>
          <w:noProof w:val="0"/>
          <w:u w:val="single"/>
          <w:rtl/>
        </w:rPr>
        <w:t xml:space="preserve"> </w:t>
      </w:r>
      <w:r w:rsidR="005F0F96">
        <w:rPr>
          <w:rFonts w:ascii="David" w:hAnsi="David" w:hint="cs"/>
          <w:noProof w:val="0"/>
          <w:rtl/>
        </w:rPr>
        <w:t xml:space="preserve">[פורסם בנבו] </w:t>
      </w:r>
      <w:r w:rsidR="005F0F96">
        <w:rPr>
          <w:rFonts w:ascii="David" w:hAnsi="David"/>
          <w:noProof w:val="0"/>
          <w:rtl/>
        </w:rPr>
        <w:t>(13.11.12))</w:t>
      </w:r>
      <w:r w:rsidR="005F0F96">
        <w:rPr>
          <w:rFonts w:ascii="David" w:hAnsi="David" w:hint="cs"/>
          <w:noProof w:val="0"/>
          <w:rtl/>
        </w:rPr>
        <w:t>, קבע כב' השופט הנדל כדלקמן:</w:t>
      </w:r>
      <w:r w:rsidR="00AE272E">
        <w:rPr>
          <w:rFonts w:ascii="David" w:hAnsi="David" w:hint="cs"/>
          <w:noProof w:val="0"/>
          <w:rtl/>
        </w:rPr>
        <w:t xml:space="preserve"> </w:t>
      </w:r>
      <w:r w:rsidR="00AE272E" w:rsidRPr="00A67ED8">
        <w:rPr>
          <w:rFonts w:ascii="David" w:hAnsi="David" w:hint="cs"/>
          <w:b/>
          <w:bCs/>
          <w:noProof w:val="0"/>
          <w:rtl/>
        </w:rPr>
        <w:t>"</w:t>
      </w:r>
      <w:r w:rsidR="0092604C" w:rsidRPr="00A67ED8">
        <w:rPr>
          <w:rFonts w:ascii="David" w:hAnsi="David"/>
          <w:b/>
          <w:bCs/>
          <w:noProof w:val="0"/>
          <w:rtl/>
        </w:rPr>
        <w:t xml:space="preserve"> </w:t>
      </w:r>
      <w:r w:rsidR="00AE272E" w:rsidRPr="00A67ED8">
        <w:rPr>
          <w:b/>
          <w:bCs/>
          <w:rtl/>
        </w:rPr>
        <w:t>אכן הצוואה – המפלה באורח כה בוטה בין שני בנים, מבלי שהיה נתק בין המורישה לבין הבן המקופח – מעלה סימני שאלה ברורים. בכוחם של סימני שאלה אלו לעורר את ביהמ"ש לבחון אם הדבר משקף את רצונה האמיתי של המנוחה, או שמא נעשה הדבר מחמת טעות (סובייקטיבית), שעשויה להצדיק את תיקונה של הוראת צוואה או את ביטולה. עם זאת, משנקבע שהמצווה הייתה כשירה וצלולה בדעתה בעת עריכת הצוואה, משנוסח הצוואה ברור ואינו נתון במחלוקת ואף ישנן נסיבות חיצוניות המתיישבות עם תוכן הצוואה, נטל הראיה להוכחת טעות רובצת על כתפי הטוען לה. המבקש בענייננו לא עשה דיו על מנת להוכיח שהטעויות שנזכרו התקיימו ושהחלטתה של האם נעשתה מחמת טעויות אלו.</w:t>
      </w:r>
      <w:r w:rsidR="00A67ED8" w:rsidRPr="00A67ED8">
        <w:rPr>
          <w:rFonts w:hint="cs"/>
          <w:b/>
          <w:bCs/>
          <w:szCs w:val="26"/>
          <w:rtl/>
        </w:rPr>
        <w:t>"</w:t>
      </w:r>
    </w:p>
    <w:p w:rsidR="0092604C" w:rsidRDefault="00A67ED8" w:rsidP="00DB4F27">
      <w:pPr>
        <w:pStyle w:val="ad"/>
        <w:spacing w:after="160" w:line="360" w:lineRule="auto"/>
        <w:jc w:val="both"/>
        <w:rPr>
          <w:rFonts w:ascii="David" w:hAnsi="David"/>
          <w:noProof w:val="0"/>
          <w:rtl/>
        </w:rPr>
      </w:pPr>
      <w:r>
        <w:rPr>
          <w:rFonts w:ascii="David" w:hAnsi="David" w:hint="cs"/>
          <w:noProof w:val="0"/>
          <w:rtl/>
        </w:rPr>
        <w:t>י</w:t>
      </w:r>
      <w:r w:rsidR="0003122D">
        <w:rPr>
          <w:rFonts w:ascii="David" w:hAnsi="David" w:hint="cs"/>
          <w:noProof w:val="0"/>
          <w:rtl/>
        </w:rPr>
        <w:t>וצא אפוא, כי תפקידו של ביהמ"ש וכאמור להתחקות אחר רצון המנוחה וטענת המתנגדת בדבר 'הגיונה של הצוואה' נבחנת במסגרת הפ</w:t>
      </w:r>
      <w:r w:rsidR="00DB4F27">
        <w:rPr>
          <w:rFonts w:ascii="David" w:hAnsi="David" w:hint="cs"/>
          <w:noProof w:val="0"/>
          <w:rtl/>
        </w:rPr>
        <w:t>אזל השלם ולא כעילת פס</w:t>
      </w:r>
      <w:r w:rsidR="0003122D">
        <w:rPr>
          <w:rFonts w:ascii="David" w:hAnsi="David" w:hint="cs"/>
          <w:noProof w:val="0"/>
          <w:rtl/>
        </w:rPr>
        <w:t>ל</w:t>
      </w:r>
      <w:r w:rsidR="00DB4F27">
        <w:rPr>
          <w:rFonts w:ascii="David" w:hAnsi="David" w:hint="cs"/>
          <w:noProof w:val="0"/>
          <w:rtl/>
        </w:rPr>
        <w:t>ות</w:t>
      </w:r>
      <w:r w:rsidR="0003122D">
        <w:rPr>
          <w:rFonts w:ascii="David" w:hAnsi="David" w:hint="cs"/>
          <w:noProof w:val="0"/>
          <w:rtl/>
        </w:rPr>
        <w:t xml:space="preserve"> נפרדת.</w:t>
      </w:r>
    </w:p>
    <w:p w:rsidR="0003122D" w:rsidRDefault="0003122D" w:rsidP="0003122D">
      <w:pPr>
        <w:pStyle w:val="ad"/>
        <w:spacing w:after="160" w:line="360" w:lineRule="auto"/>
        <w:jc w:val="both"/>
        <w:rPr>
          <w:rFonts w:ascii="David" w:hAnsi="David"/>
          <w:noProof w:val="0"/>
          <w:rtl/>
        </w:rPr>
      </w:pPr>
      <w:r>
        <w:rPr>
          <w:rFonts w:ascii="David" w:hAnsi="David" w:hint="cs"/>
          <w:noProof w:val="0"/>
          <w:rtl/>
        </w:rPr>
        <w:t xml:space="preserve">לא זו אף זו יוזכר כי המנוחה הקדישה את סעיף 5 לצוואה שבנדון, </w:t>
      </w:r>
      <w:r w:rsidR="0092604C" w:rsidRPr="00924D79">
        <w:rPr>
          <w:rFonts w:ascii="David" w:hAnsi="David"/>
          <w:noProof w:val="0"/>
          <w:rtl/>
        </w:rPr>
        <w:t xml:space="preserve">לתיאור ופירוט </w:t>
      </w:r>
      <w:r>
        <w:rPr>
          <w:rFonts w:ascii="David" w:hAnsi="David" w:hint="cs"/>
          <w:noProof w:val="0"/>
          <w:rtl/>
        </w:rPr>
        <w:t>מדוע בחרה להדיר את המתנגדת וילדים נוספים מע</w:t>
      </w:r>
      <w:r w:rsidR="000B5809">
        <w:rPr>
          <w:rFonts w:ascii="David" w:hAnsi="David" w:hint="cs"/>
          <w:noProof w:val="0"/>
          <w:rtl/>
        </w:rPr>
        <w:t>י</w:t>
      </w:r>
      <w:r>
        <w:rPr>
          <w:rFonts w:ascii="David" w:hAnsi="David" w:hint="cs"/>
          <w:noProof w:val="0"/>
          <w:rtl/>
        </w:rPr>
        <w:t>זבונה.</w:t>
      </w:r>
    </w:p>
    <w:p w:rsidR="0092604C" w:rsidRPr="00924D79" w:rsidRDefault="0003122D" w:rsidP="00DB4F27">
      <w:pPr>
        <w:spacing w:line="360" w:lineRule="auto"/>
        <w:ind w:left="720" w:firstLine="60"/>
        <w:jc w:val="both"/>
        <w:rPr>
          <w:rFonts w:ascii="David" w:hAnsi="David"/>
          <w:noProof w:val="0"/>
          <w:rtl/>
        </w:rPr>
      </w:pPr>
      <w:r>
        <w:rPr>
          <w:rFonts w:ascii="David" w:hAnsi="David" w:hint="cs"/>
          <w:noProof w:val="0"/>
          <w:rtl/>
        </w:rPr>
        <w:t>כאמור</w:t>
      </w:r>
      <w:r w:rsidRPr="00924D79">
        <w:rPr>
          <w:rFonts w:ascii="David" w:hAnsi="David" w:hint="cs"/>
          <w:noProof w:val="0"/>
          <w:rtl/>
        </w:rPr>
        <w:t xml:space="preserve">, בית המשפט </w:t>
      </w:r>
      <w:r w:rsidR="00DB4F27">
        <w:rPr>
          <w:rFonts w:ascii="David" w:hAnsi="David" w:hint="cs"/>
          <w:noProof w:val="0"/>
          <w:rtl/>
        </w:rPr>
        <w:t xml:space="preserve">אינו </w:t>
      </w:r>
      <w:r w:rsidRPr="00924D79">
        <w:rPr>
          <w:rFonts w:ascii="David" w:hAnsi="David" w:hint="cs"/>
          <w:noProof w:val="0"/>
          <w:rtl/>
        </w:rPr>
        <w:t>נדרש לשאלת 'סבירות' הצוואה ו/או הקשר בין המתנגדת למנוחה ואין בית המשפט עורך חשבון הנפש של המנוחה אל מול בוראה ו/או אל מול בתה המתנגדת</w:t>
      </w:r>
      <w:r w:rsidR="00DB4F27">
        <w:rPr>
          <w:rFonts w:ascii="David" w:hAnsi="David" w:hint="cs"/>
          <w:rtl/>
        </w:rPr>
        <w:t xml:space="preserve">. </w:t>
      </w:r>
      <w:r>
        <w:rPr>
          <w:rFonts w:ascii="David" w:hAnsi="David" w:hint="cs"/>
          <w:rtl/>
        </w:rPr>
        <w:t xml:space="preserve">למעלה </w:t>
      </w:r>
      <w:r w:rsidR="0092604C" w:rsidRPr="00924D79">
        <w:rPr>
          <w:rFonts w:ascii="David" w:hAnsi="David"/>
          <w:noProof w:val="0"/>
          <w:rtl/>
        </w:rPr>
        <w:t>מן הצורך</w:t>
      </w:r>
      <w:r>
        <w:rPr>
          <w:rFonts w:ascii="David" w:hAnsi="David" w:hint="cs"/>
          <w:noProof w:val="0"/>
          <w:rtl/>
        </w:rPr>
        <w:t xml:space="preserve"> ולאחר שהונחו בפניי כלל הראיות (לרבות עדות המנוחה בעצמה בפניי</w:t>
      </w:r>
      <w:r w:rsidR="00DB4F27">
        <w:rPr>
          <w:rFonts w:ascii="David" w:hAnsi="David" w:hint="cs"/>
          <w:noProof w:val="0"/>
          <w:rtl/>
        </w:rPr>
        <w:t xml:space="preserve"> אשר הסבירה בקוהרנטיות מהו מקור הסכסוך המשפחתי וכיצד 'נפגעה' מחלק מילדיה</w:t>
      </w:r>
      <w:r>
        <w:rPr>
          <w:rFonts w:ascii="David" w:hAnsi="David" w:hint="cs"/>
          <w:noProof w:val="0"/>
          <w:rtl/>
        </w:rPr>
        <w:t>)</w:t>
      </w:r>
      <w:r w:rsidR="0092604C" w:rsidRPr="00924D79">
        <w:rPr>
          <w:rFonts w:ascii="David" w:hAnsi="David"/>
          <w:noProof w:val="0"/>
          <w:rtl/>
        </w:rPr>
        <w:t>, לא התרשמתי כי הצוואה "אינה הגיונית" או "אינה סבירה" וטענות ה</w:t>
      </w:r>
      <w:r>
        <w:rPr>
          <w:rFonts w:ascii="David" w:hAnsi="David" w:hint="cs"/>
          <w:noProof w:val="0"/>
          <w:rtl/>
        </w:rPr>
        <w:t xml:space="preserve">מתנגדת </w:t>
      </w:r>
      <w:r w:rsidR="0092604C" w:rsidRPr="00924D79">
        <w:rPr>
          <w:rFonts w:ascii="David" w:hAnsi="David"/>
          <w:noProof w:val="0"/>
          <w:rtl/>
        </w:rPr>
        <w:t>בעניין זה נדחות</w:t>
      </w:r>
      <w:r>
        <w:rPr>
          <w:rFonts w:ascii="David" w:hAnsi="David" w:hint="cs"/>
          <w:noProof w:val="0"/>
          <w:rtl/>
        </w:rPr>
        <w:t>.</w:t>
      </w:r>
    </w:p>
    <w:p w:rsidR="0092604C" w:rsidRPr="00924D79" w:rsidRDefault="0092604C" w:rsidP="0092604C">
      <w:pPr>
        <w:spacing w:line="360" w:lineRule="auto"/>
        <w:ind w:left="1440"/>
        <w:contextualSpacing/>
        <w:jc w:val="both"/>
        <w:rPr>
          <w:rFonts w:ascii="David" w:hAnsi="David"/>
        </w:rPr>
      </w:pPr>
    </w:p>
    <w:p w:rsidR="00665923" w:rsidRPr="00924D79" w:rsidRDefault="00665923" w:rsidP="0003122D">
      <w:pPr>
        <w:spacing w:line="360" w:lineRule="auto"/>
        <w:ind w:left="680"/>
        <w:contextualSpacing/>
        <w:jc w:val="both"/>
        <w:rPr>
          <w:rFonts w:ascii="David" w:hAnsi="David"/>
          <w:rtl/>
        </w:rPr>
      </w:pPr>
      <w:r w:rsidRPr="00924D79">
        <w:rPr>
          <w:rFonts w:ascii="David" w:hAnsi="David"/>
          <w:rtl/>
        </w:rPr>
        <w:t xml:space="preserve">ועתה, לאחר שעמדנו על השיקולים המנחים לבחינת סוגיית ההשפעה הבלתי הוגנת, נדרש לבחינת נסיבות המקרה שלפנינו. </w:t>
      </w:r>
    </w:p>
    <w:p w:rsidR="00CC1C0C" w:rsidRDefault="00CC1C0C" w:rsidP="000465D1">
      <w:pPr>
        <w:pStyle w:val="ad"/>
        <w:spacing w:line="360" w:lineRule="auto"/>
        <w:ind w:hanging="1287"/>
        <w:jc w:val="both"/>
        <w:rPr>
          <w:rFonts w:ascii="David" w:hAnsi="David"/>
          <w:b/>
          <w:bCs/>
          <w:noProof w:val="0"/>
          <w:rtl/>
        </w:rPr>
      </w:pPr>
    </w:p>
    <w:p w:rsidR="00607263" w:rsidRDefault="00607263" w:rsidP="000465D1">
      <w:pPr>
        <w:pStyle w:val="ad"/>
        <w:spacing w:line="360" w:lineRule="auto"/>
        <w:ind w:hanging="1287"/>
        <w:jc w:val="both"/>
        <w:rPr>
          <w:rFonts w:ascii="David" w:hAnsi="David"/>
          <w:b/>
          <w:bCs/>
          <w:noProof w:val="0"/>
          <w:rtl/>
        </w:rPr>
      </w:pPr>
      <w:r w:rsidRPr="00607263">
        <w:rPr>
          <w:rFonts w:ascii="David" w:hAnsi="David" w:hint="cs"/>
          <w:b/>
          <w:bCs/>
          <w:noProof w:val="0"/>
          <w:rtl/>
        </w:rPr>
        <w:t>הראיות שהונחו בפניי</w:t>
      </w:r>
    </w:p>
    <w:p w:rsidR="00034789" w:rsidRDefault="00034789" w:rsidP="000465D1">
      <w:pPr>
        <w:pStyle w:val="ad"/>
        <w:spacing w:line="360" w:lineRule="auto"/>
        <w:ind w:hanging="1287"/>
        <w:jc w:val="both"/>
        <w:rPr>
          <w:rFonts w:ascii="David" w:hAnsi="David"/>
          <w:b/>
          <w:bCs/>
          <w:noProof w:val="0"/>
          <w:rtl/>
        </w:rPr>
      </w:pPr>
    </w:p>
    <w:p w:rsidR="003E6211" w:rsidRPr="000465D1" w:rsidRDefault="000465D1" w:rsidP="00034789">
      <w:pPr>
        <w:spacing w:line="360" w:lineRule="auto"/>
        <w:jc w:val="both"/>
        <w:rPr>
          <w:rFonts w:ascii="David" w:hAnsi="David"/>
          <w:noProof w:val="0"/>
          <w:u w:val="single"/>
          <w:rtl/>
        </w:rPr>
      </w:pPr>
      <w:r w:rsidRPr="000465D1">
        <w:rPr>
          <w:rFonts w:ascii="David" w:hAnsi="David" w:hint="cs"/>
          <w:noProof w:val="0"/>
          <w:u w:val="single"/>
          <w:rtl/>
        </w:rPr>
        <w:t>התביעות כנגד המנוחה</w:t>
      </w:r>
    </w:p>
    <w:p w:rsidR="00722161" w:rsidRPr="000465D1" w:rsidRDefault="000465D1" w:rsidP="009125F5">
      <w:pPr>
        <w:pStyle w:val="ad"/>
        <w:numPr>
          <w:ilvl w:val="0"/>
          <w:numId w:val="3"/>
        </w:numPr>
        <w:spacing w:line="360" w:lineRule="auto"/>
        <w:jc w:val="both"/>
        <w:rPr>
          <w:rFonts w:ascii="David" w:hAnsi="David"/>
          <w:noProof w:val="0"/>
          <w:rtl/>
        </w:rPr>
      </w:pPr>
      <w:r>
        <w:rPr>
          <w:rFonts w:ascii="David" w:hAnsi="David" w:hint="cs"/>
          <w:noProof w:val="0"/>
          <w:rtl/>
        </w:rPr>
        <w:t xml:space="preserve"> </w:t>
      </w:r>
      <w:r w:rsidR="00722161" w:rsidRPr="000465D1">
        <w:rPr>
          <w:rFonts w:ascii="David" w:hAnsi="David" w:hint="cs"/>
          <w:noProof w:val="0"/>
          <w:rtl/>
        </w:rPr>
        <w:t xml:space="preserve">כאמור לעיל, הבן </w:t>
      </w:r>
      <w:r w:rsidR="00592BC2">
        <w:rPr>
          <w:rFonts w:ascii="David" w:hAnsi="David" w:hint="cs"/>
          <w:noProof w:val="0"/>
          <w:rtl/>
        </w:rPr>
        <w:t>---</w:t>
      </w:r>
      <w:r w:rsidR="00722161" w:rsidRPr="000465D1">
        <w:rPr>
          <w:rFonts w:ascii="David" w:hAnsi="David" w:hint="cs"/>
          <w:noProof w:val="0"/>
          <w:rtl/>
        </w:rPr>
        <w:t xml:space="preserve"> והבת </w:t>
      </w:r>
      <w:r w:rsidR="00592BC2">
        <w:rPr>
          <w:rFonts w:ascii="David" w:hAnsi="David" w:hint="cs"/>
          <w:noProof w:val="0"/>
          <w:rtl/>
        </w:rPr>
        <w:t>---</w:t>
      </w:r>
      <w:r w:rsidR="00722161" w:rsidRPr="000465D1">
        <w:rPr>
          <w:rFonts w:ascii="David" w:hAnsi="David" w:hint="cs"/>
          <w:noProof w:val="0"/>
          <w:rtl/>
        </w:rPr>
        <w:t xml:space="preserve"> עתרו בהליכים כנגד המנוחה; </w:t>
      </w:r>
    </w:p>
    <w:p w:rsidR="000C3672" w:rsidRDefault="00722161" w:rsidP="00722161">
      <w:pPr>
        <w:pStyle w:val="ad"/>
        <w:spacing w:line="360" w:lineRule="auto"/>
        <w:jc w:val="both"/>
        <w:rPr>
          <w:rFonts w:ascii="David" w:hAnsi="David"/>
          <w:b/>
          <w:bCs/>
          <w:noProof w:val="0"/>
          <w:rtl/>
        </w:rPr>
      </w:pPr>
      <w:r>
        <w:rPr>
          <w:rFonts w:ascii="David" w:hAnsi="David" w:hint="cs"/>
          <w:noProof w:val="0"/>
          <w:rtl/>
        </w:rPr>
        <w:t xml:space="preserve">במסגרת </w:t>
      </w:r>
      <w:r w:rsidRPr="00F0130E">
        <w:rPr>
          <w:rFonts w:ascii="David" w:hAnsi="David"/>
          <w:noProof w:val="0"/>
          <w:rtl/>
        </w:rPr>
        <w:t>תמ"ש 11042-12-16</w:t>
      </w:r>
      <w:r>
        <w:rPr>
          <w:rFonts w:ascii="David" w:hAnsi="David" w:hint="cs"/>
          <w:noProof w:val="0"/>
          <w:rtl/>
        </w:rPr>
        <w:t xml:space="preserve"> טען התובע </w:t>
      </w:r>
      <w:r w:rsidR="00D60A98">
        <w:rPr>
          <w:rFonts w:ascii="David" w:hAnsi="David" w:hint="cs"/>
          <w:noProof w:val="0"/>
          <w:rtl/>
        </w:rPr>
        <w:t xml:space="preserve">(דשם) </w:t>
      </w:r>
      <w:r w:rsidR="00592BC2">
        <w:rPr>
          <w:rFonts w:ascii="David" w:hAnsi="David" w:hint="cs"/>
          <w:noProof w:val="0"/>
          <w:rtl/>
        </w:rPr>
        <w:t>---</w:t>
      </w:r>
      <w:r>
        <w:rPr>
          <w:rFonts w:ascii="David" w:hAnsi="David" w:hint="cs"/>
          <w:noProof w:val="0"/>
          <w:rtl/>
        </w:rPr>
        <w:t xml:space="preserve"> בסעיף 21 לכתב התביעה </w:t>
      </w:r>
      <w:r w:rsidR="001A4C02">
        <w:rPr>
          <w:rFonts w:ascii="David" w:hAnsi="David" w:hint="cs"/>
          <w:noProof w:val="0"/>
          <w:rtl/>
        </w:rPr>
        <w:t xml:space="preserve">, אשר הוגש ביום 13.12.2016 , </w:t>
      </w:r>
      <w:r>
        <w:rPr>
          <w:rFonts w:ascii="David" w:hAnsi="David" w:hint="cs"/>
          <w:noProof w:val="0"/>
          <w:rtl/>
        </w:rPr>
        <w:t xml:space="preserve">כי: </w:t>
      </w:r>
    </w:p>
    <w:p w:rsidR="00722161" w:rsidRDefault="00722161" w:rsidP="00722161">
      <w:pPr>
        <w:pStyle w:val="ad"/>
        <w:spacing w:line="360" w:lineRule="auto"/>
        <w:jc w:val="both"/>
        <w:rPr>
          <w:rFonts w:ascii="David" w:hAnsi="David"/>
          <w:b/>
          <w:bCs/>
          <w:noProof w:val="0"/>
          <w:rtl/>
        </w:rPr>
      </w:pPr>
      <w:r w:rsidRPr="001C6477">
        <w:rPr>
          <w:rFonts w:ascii="David" w:hAnsi="David" w:hint="cs"/>
          <w:b/>
          <w:bCs/>
          <w:noProof w:val="0"/>
          <w:rtl/>
        </w:rPr>
        <w:t xml:space="preserve">"הנתבעת </w:t>
      </w:r>
      <w:r w:rsidRPr="000C3672">
        <w:rPr>
          <w:rFonts w:ascii="David" w:hAnsi="David" w:hint="cs"/>
          <w:noProof w:val="0"/>
          <w:rtl/>
        </w:rPr>
        <w:t>(המנוחה מ.ד)</w:t>
      </w:r>
      <w:r w:rsidRPr="001C6477">
        <w:rPr>
          <w:rFonts w:ascii="David" w:hAnsi="David" w:hint="cs"/>
          <w:b/>
          <w:bCs/>
          <w:noProof w:val="0"/>
          <w:rtl/>
        </w:rPr>
        <w:t xml:space="preserve"> הינה אדם צלול, ברור וכשיר</w:t>
      </w:r>
      <w:r w:rsidR="001C6477">
        <w:rPr>
          <w:rFonts w:ascii="David" w:hAnsi="David" w:hint="cs"/>
          <w:b/>
          <w:bCs/>
          <w:noProof w:val="0"/>
          <w:rtl/>
        </w:rPr>
        <w:t>, כאשר מבחינה ברי</w:t>
      </w:r>
      <w:r w:rsidRPr="001C6477">
        <w:rPr>
          <w:rFonts w:ascii="David" w:hAnsi="David" w:hint="cs"/>
          <w:b/>
          <w:bCs/>
          <w:noProof w:val="0"/>
          <w:rtl/>
        </w:rPr>
        <w:t>אותית זקוקה לעזרה וטיפול</w:t>
      </w:r>
      <w:r w:rsidR="001C6477">
        <w:rPr>
          <w:rFonts w:ascii="David" w:hAnsi="David" w:hint="cs"/>
          <w:b/>
          <w:bCs/>
          <w:noProof w:val="0"/>
          <w:rtl/>
        </w:rPr>
        <w:t>".</w:t>
      </w:r>
    </w:p>
    <w:p w:rsidR="000C3672" w:rsidRDefault="000C3672" w:rsidP="001C6477">
      <w:pPr>
        <w:pStyle w:val="ad"/>
        <w:spacing w:line="360" w:lineRule="auto"/>
        <w:jc w:val="both"/>
        <w:rPr>
          <w:rFonts w:ascii="David" w:hAnsi="David"/>
          <w:noProof w:val="0"/>
          <w:rtl/>
        </w:rPr>
      </w:pPr>
    </w:p>
    <w:p w:rsidR="000C3672" w:rsidRDefault="000C3672" w:rsidP="001C6477">
      <w:pPr>
        <w:pStyle w:val="ad"/>
        <w:spacing w:line="360" w:lineRule="auto"/>
        <w:jc w:val="both"/>
        <w:rPr>
          <w:rFonts w:ascii="David" w:hAnsi="David"/>
          <w:noProof w:val="0"/>
          <w:rtl/>
        </w:rPr>
      </w:pPr>
    </w:p>
    <w:p w:rsidR="001C6477" w:rsidRDefault="000C3672" w:rsidP="000C3672">
      <w:pPr>
        <w:pStyle w:val="ad"/>
        <w:spacing w:line="360" w:lineRule="auto"/>
        <w:jc w:val="both"/>
        <w:rPr>
          <w:rtl/>
        </w:rPr>
      </w:pPr>
      <w:r>
        <w:rPr>
          <w:rFonts w:ascii="David" w:hAnsi="David" w:hint="cs"/>
          <w:noProof w:val="0"/>
          <w:rtl/>
        </w:rPr>
        <w:t xml:space="preserve">בסעיף 24 לכתב התביעה, טען </w:t>
      </w:r>
      <w:r w:rsidR="00592BC2">
        <w:rPr>
          <w:rFonts w:ascii="David" w:hAnsi="David" w:hint="cs"/>
          <w:noProof w:val="0"/>
          <w:rtl/>
        </w:rPr>
        <w:t>---</w:t>
      </w:r>
      <w:r w:rsidR="001C6477" w:rsidRPr="001C6477">
        <w:rPr>
          <w:rFonts w:ascii="David" w:hAnsi="David" w:hint="cs"/>
          <w:noProof w:val="0"/>
          <w:rtl/>
        </w:rPr>
        <w:t>:</w:t>
      </w:r>
    </w:p>
    <w:p w:rsidR="001C6477" w:rsidRPr="00F0130E" w:rsidRDefault="001C6477" w:rsidP="001C6477">
      <w:pPr>
        <w:pStyle w:val="ad"/>
        <w:spacing w:line="360" w:lineRule="auto"/>
        <w:ind w:hanging="579"/>
        <w:jc w:val="both"/>
        <w:rPr>
          <w:rFonts w:ascii="David" w:hAnsi="David"/>
          <w:noProof w:val="0"/>
          <w:rtl/>
        </w:rPr>
      </w:pPr>
      <w:r>
        <w:lastRenderedPageBreak/>
        <w:drawing>
          <wp:inline distT="0" distB="0" distL="0" distR="0" wp14:anchorId="41AB03BB" wp14:editId="6852975D">
            <wp:extent cx="5324475" cy="1400175"/>
            <wp:effectExtent l="0" t="0" r="9525" b="9525"/>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8642" t="56539" r="43387" b="31305"/>
                    <a:stretch/>
                  </pic:blipFill>
                  <pic:spPr bwMode="auto">
                    <a:xfrm>
                      <a:off x="0" y="0"/>
                      <a:ext cx="5324475" cy="1400175"/>
                    </a:xfrm>
                    <a:prstGeom prst="rect">
                      <a:avLst/>
                    </a:prstGeom>
                    <a:ln>
                      <a:noFill/>
                    </a:ln>
                    <a:extLst>
                      <a:ext uri="{53640926-AAD7-44D8-BBD7-CCE9431645EC}">
                        <a14:shadowObscured xmlns:a14="http://schemas.microsoft.com/office/drawing/2010/main"/>
                      </a:ext>
                    </a:extLst>
                  </pic:spPr>
                </pic:pic>
              </a:graphicData>
            </a:graphic>
          </wp:inline>
        </w:drawing>
      </w:r>
    </w:p>
    <w:p w:rsidR="003E6211" w:rsidRDefault="003E6211" w:rsidP="00E10275">
      <w:pPr>
        <w:spacing w:line="360" w:lineRule="auto"/>
        <w:ind w:left="708"/>
        <w:jc w:val="both"/>
        <w:rPr>
          <w:rFonts w:ascii="David" w:hAnsi="David"/>
          <w:noProof w:val="0"/>
          <w:rtl/>
        </w:rPr>
      </w:pPr>
    </w:p>
    <w:p w:rsidR="00B851B8" w:rsidRDefault="001C6477" w:rsidP="002F41FD">
      <w:pPr>
        <w:spacing w:line="360" w:lineRule="auto"/>
        <w:ind w:left="708"/>
        <w:jc w:val="both"/>
        <w:rPr>
          <w:rtl/>
        </w:rPr>
      </w:pPr>
      <w:r>
        <w:rPr>
          <w:rFonts w:ascii="David" w:hAnsi="David" w:hint="cs"/>
          <w:noProof w:val="0"/>
          <w:rtl/>
        </w:rPr>
        <w:t xml:space="preserve">בתיק האמור, הגיש התובע ביום 23.02.2017 </w:t>
      </w:r>
      <w:r w:rsidR="00E10275">
        <w:rPr>
          <w:rFonts w:ascii="David" w:hAnsi="David" w:hint="cs"/>
          <w:noProof w:val="0"/>
          <w:rtl/>
        </w:rPr>
        <w:t>כתב תשובה</w:t>
      </w:r>
      <w:r w:rsidR="002F41FD" w:rsidRPr="002F41FD">
        <w:rPr>
          <w:rFonts w:ascii="David" w:hAnsi="David" w:hint="cs"/>
          <w:noProof w:val="0"/>
          <w:rtl/>
        </w:rPr>
        <w:t xml:space="preserve"> </w:t>
      </w:r>
      <w:r w:rsidR="002F41FD">
        <w:rPr>
          <w:rFonts w:ascii="David" w:hAnsi="David" w:hint="cs"/>
          <w:noProof w:val="0"/>
          <w:rtl/>
        </w:rPr>
        <w:t>(</w:t>
      </w:r>
      <w:r w:rsidR="002F41FD" w:rsidRPr="00D60A98">
        <w:rPr>
          <w:rFonts w:ascii="David" w:hAnsi="David" w:hint="cs"/>
          <w:noProof w:val="0"/>
          <w:rtl/>
        </w:rPr>
        <w:t xml:space="preserve"> כחודשיים לאחר מועד עריכת הצוואה שבנדון</w:t>
      </w:r>
      <w:r w:rsidR="002F41FD">
        <w:rPr>
          <w:rFonts w:ascii="David" w:hAnsi="David" w:hint="cs"/>
          <w:noProof w:val="0"/>
          <w:rtl/>
        </w:rPr>
        <w:t xml:space="preserve">) </w:t>
      </w:r>
      <w:r>
        <w:rPr>
          <w:rFonts w:ascii="David" w:hAnsi="David" w:hint="cs"/>
          <w:noProof w:val="0"/>
          <w:rtl/>
        </w:rPr>
        <w:t xml:space="preserve">; במסגרת </w:t>
      </w:r>
      <w:r w:rsidR="00B851B8">
        <w:rPr>
          <w:rFonts w:ascii="David" w:hAnsi="David" w:hint="cs"/>
          <w:noProof w:val="0"/>
          <w:rtl/>
        </w:rPr>
        <w:t>סעיף 20 ל</w:t>
      </w:r>
      <w:r w:rsidR="00E10275">
        <w:rPr>
          <w:rFonts w:ascii="David" w:hAnsi="David" w:hint="cs"/>
          <w:noProof w:val="0"/>
          <w:rtl/>
        </w:rPr>
        <w:t xml:space="preserve">כתב התשובה טען </w:t>
      </w:r>
      <w:r w:rsidR="00592BC2">
        <w:rPr>
          <w:rFonts w:ascii="David" w:hAnsi="David" w:hint="cs"/>
          <w:noProof w:val="0"/>
          <w:rtl/>
        </w:rPr>
        <w:t>---</w:t>
      </w:r>
      <w:r>
        <w:rPr>
          <w:rFonts w:ascii="David" w:hAnsi="David" w:hint="cs"/>
          <w:noProof w:val="0"/>
          <w:rtl/>
        </w:rPr>
        <w:t>:</w:t>
      </w:r>
    </w:p>
    <w:p w:rsidR="00B851B8" w:rsidRDefault="00B851B8" w:rsidP="000C3672">
      <w:pPr>
        <w:spacing w:line="360" w:lineRule="auto"/>
        <w:ind w:left="708"/>
        <w:jc w:val="both"/>
        <w:rPr>
          <w:rFonts w:ascii="David" w:hAnsi="David"/>
          <w:noProof w:val="0"/>
          <w:rtl/>
        </w:rPr>
      </w:pPr>
      <w:r>
        <w:drawing>
          <wp:inline distT="0" distB="0" distL="0" distR="0" wp14:anchorId="500B3141" wp14:editId="64772B1E">
            <wp:extent cx="5238750" cy="1123950"/>
            <wp:effectExtent l="0" t="0" r="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055" t="56252" r="41095" b="34128"/>
                    <a:stretch/>
                  </pic:blipFill>
                  <pic:spPr bwMode="auto">
                    <a:xfrm>
                      <a:off x="0" y="0"/>
                      <a:ext cx="5238750" cy="1123950"/>
                    </a:xfrm>
                    <a:prstGeom prst="rect">
                      <a:avLst/>
                    </a:prstGeom>
                    <a:ln>
                      <a:noFill/>
                    </a:ln>
                    <a:extLst>
                      <a:ext uri="{53640926-AAD7-44D8-BBD7-CCE9431645EC}">
                        <a14:shadowObscured xmlns:a14="http://schemas.microsoft.com/office/drawing/2010/main"/>
                      </a:ext>
                    </a:extLst>
                  </pic:spPr>
                </pic:pic>
              </a:graphicData>
            </a:graphic>
          </wp:inline>
        </w:drawing>
      </w:r>
    </w:p>
    <w:p w:rsidR="00E10275" w:rsidRDefault="00D60A98" w:rsidP="000C3672">
      <w:pPr>
        <w:spacing w:line="360" w:lineRule="auto"/>
        <w:ind w:left="708"/>
        <w:jc w:val="both"/>
        <w:rPr>
          <w:rFonts w:ascii="David" w:hAnsi="David"/>
          <w:noProof w:val="0"/>
          <w:rtl/>
        </w:rPr>
      </w:pPr>
      <w:r>
        <w:rPr>
          <w:rFonts w:ascii="David" w:hAnsi="David" w:hint="cs"/>
          <w:noProof w:val="0"/>
          <w:rtl/>
        </w:rPr>
        <w:t xml:space="preserve">מן האמור </w:t>
      </w:r>
      <w:r w:rsidR="002F41FD">
        <w:rPr>
          <w:rFonts w:ascii="David" w:hAnsi="David" w:hint="cs"/>
          <w:noProof w:val="0"/>
          <w:rtl/>
        </w:rPr>
        <w:t xml:space="preserve">עולה </w:t>
      </w:r>
      <w:r>
        <w:rPr>
          <w:rFonts w:ascii="David" w:hAnsi="David" w:hint="cs"/>
          <w:noProof w:val="0"/>
          <w:rtl/>
        </w:rPr>
        <w:t>כי בנה של המנוחה טען בעצמו בהליכים שניהל כנגד אימו, כי המדובר באישה צלולה, כשירה ושילדיה אינם יכולים לשלוט על החלטותיה; יוזכר כי ההליכים נוהלו בצמוד לעריכת הצוואה שבנדון.</w:t>
      </w:r>
    </w:p>
    <w:p w:rsidR="00D60A98" w:rsidRDefault="00D60A98" w:rsidP="000C3672">
      <w:pPr>
        <w:spacing w:line="360" w:lineRule="auto"/>
        <w:ind w:left="708"/>
        <w:jc w:val="both"/>
        <w:rPr>
          <w:rFonts w:ascii="David" w:hAnsi="David"/>
          <w:noProof w:val="0"/>
          <w:rtl/>
        </w:rPr>
      </w:pPr>
    </w:p>
    <w:p w:rsidR="00B851B8" w:rsidRPr="00D60A98" w:rsidRDefault="00B851B8" w:rsidP="009125F5">
      <w:pPr>
        <w:pStyle w:val="ad"/>
        <w:numPr>
          <w:ilvl w:val="0"/>
          <w:numId w:val="3"/>
        </w:numPr>
        <w:spacing w:line="360" w:lineRule="auto"/>
        <w:jc w:val="both"/>
        <w:rPr>
          <w:rFonts w:ascii="David" w:hAnsi="David"/>
          <w:noProof w:val="0"/>
          <w:rtl/>
        </w:rPr>
      </w:pPr>
      <w:r w:rsidRPr="00D60A98">
        <w:rPr>
          <w:rFonts w:ascii="David" w:hAnsi="David" w:hint="cs"/>
          <w:noProof w:val="0"/>
          <w:rtl/>
        </w:rPr>
        <w:t>בכתב התשובה האמור</w:t>
      </w:r>
      <w:r w:rsidR="00D60A98">
        <w:rPr>
          <w:rFonts w:ascii="David" w:hAnsi="David" w:hint="cs"/>
          <w:noProof w:val="0"/>
          <w:rtl/>
        </w:rPr>
        <w:t xml:space="preserve"> בסעיף 18 לעיל</w:t>
      </w:r>
      <w:r w:rsidRPr="00D60A98">
        <w:rPr>
          <w:rFonts w:ascii="David" w:hAnsi="David" w:hint="cs"/>
          <w:noProof w:val="0"/>
          <w:rtl/>
        </w:rPr>
        <w:t xml:space="preserve">  , התייחס </w:t>
      </w:r>
      <w:r w:rsidR="00592BC2">
        <w:rPr>
          <w:rFonts w:ascii="David" w:hAnsi="David" w:hint="cs"/>
          <w:noProof w:val="0"/>
          <w:rtl/>
        </w:rPr>
        <w:t>---</w:t>
      </w:r>
      <w:r w:rsidRPr="00D60A98">
        <w:rPr>
          <w:rFonts w:ascii="David" w:hAnsi="David" w:hint="cs"/>
          <w:noProof w:val="0"/>
          <w:rtl/>
        </w:rPr>
        <w:t xml:space="preserve"> בסעיפים 11,12 למעורבותה של </w:t>
      </w:r>
      <w:r w:rsidR="00592BC2">
        <w:rPr>
          <w:rFonts w:ascii="David" w:hAnsi="David" w:hint="cs"/>
          <w:noProof w:val="0"/>
          <w:rtl/>
        </w:rPr>
        <w:t>ה.</w:t>
      </w:r>
      <w:r w:rsidRPr="00D60A98">
        <w:rPr>
          <w:rFonts w:ascii="David" w:hAnsi="David" w:hint="cs"/>
          <w:noProof w:val="0"/>
          <w:rtl/>
        </w:rPr>
        <w:t xml:space="preserve"> אחותו, היא המתנגדת בתיק זה וכדלקמן:</w:t>
      </w:r>
    </w:p>
    <w:p w:rsidR="00B851B8" w:rsidRDefault="00B851B8" w:rsidP="00B851B8">
      <w:pPr>
        <w:spacing w:line="360" w:lineRule="auto"/>
        <w:jc w:val="both"/>
        <w:rPr>
          <w:rtl/>
        </w:rPr>
      </w:pPr>
    </w:p>
    <w:p w:rsidR="00B851B8" w:rsidRDefault="00B851B8" w:rsidP="00E10275">
      <w:pPr>
        <w:spacing w:line="360" w:lineRule="auto"/>
        <w:ind w:hanging="284"/>
        <w:jc w:val="both"/>
        <w:rPr>
          <w:rFonts w:ascii="David" w:hAnsi="David"/>
          <w:noProof w:val="0"/>
          <w:rtl/>
        </w:rPr>
      </w:pPr>
    </w:p>
    <w:p w:rsidR="00B851B8" w:rsidRDefault="00B851B8" w:rsidP="00B851B8">
      <w:pPr>
        <w:spacing w:line="360" w:lineRule="auto"/>
        <w:jc w:val="both"/>
        <w:rPr>
          <w:rFonts w:ascii="David" w:hAnsi="David"/>
          <w:noProof w:val="0"/>
          <w:rtl/>
        </w:rPr>
      </w:pPr>
    </w:p>
    <w:p w:rsidR="001C6477" w:rsidRDefault="00B851B8" w:rsidP="000C3672">
      <w:pPr>
        <w:spacing w:line="360" w:lineRule="auto"/>
        <w:ind w:left="708"/>
        <w:jc w:val="both"/>
        <w:rPr>
          <w:rFonts w:ascii="David" w:hAnsi="David"/>
          <w:noProof w:val="0"/>
          <w:rtl/>
        </w:rPr>
      </w:pPr>
      <w:r>
        <w:rPr>
          <w:rFonts w:ascii="David" w:hAnsi="David" w:hint="cs"/>
          <w:noProof w:val="0"/>
          <w:rtl/>
        </w:rPr>
        <w:t>לכתב התשובה, צורף תצהיר מטעם המתנגדת</w:t>
      </w:r>
      <w:r w:rsidR="00026FAB">
        <w:rPr>
          <w:rFonts w:ascii="David" w:hAnsi="David" w:hint="cs"/>
          <w:noProof w:val="0"/>
          <w:rtl/>
        </w:rPr>
        <w:t xml:space="preserve"> דכאן</w:t>
      </w:r>
      <w:r>
        <w:rPr>
          <w:rFonts w:ascii="David" w:hAnsi="David" w:hint="cs"/>
          <w:noProof w:val="0"/>
          <w:rtl/>
        </w:rPr>
        <w:t xml:space="preserve">, אשר נחתם ואושר בפני הקונסול בניו יורק ביום 21.02.2017 </w:t>
      </w:r>
      <w:r w:rsidR="00026FAB">
        <w:rPr>
          <w:rFonts w:ascii="David" w:hAnsi="David" w:hint="cs"/>
          <w:noProof w:val="0"/>
          <w:rtl/>
        </w:rPr>
        <w:t>ובו הצהירה המתנגדת כדלקמן:</w:t>
      </w:r>
    </w:p>
    <w:p w:rsidR="00026FAB" w:rsidRDefault="00026FAB" w:rsidP="000C3672">
      <w:pPr>
        <w:spacing w:line="360" w:lineRule="auto"/>
        <w:ind w:left="708"/>
        <w:jc w:val="both"/>
        <w:rPr>
          <w:rtl/>
        </w:rPr>
      </w:pPr>
    </w:p>
    <w:p w:rsidR="00026FAB" w:rsidRDefault="00026FAB" w:rsidP="00B851B8">
      <w:pPr>
        <w:spacing w:line="360" w:lineRule="auto"/>
        <w:jc w:val="both"/>
        <w:rPr>
          <w:rFonts w:ascii="David" w:hAnsi="David"/>
          <w:noProof w:val="0"/>
          <w:rtl/>
        </w:rPr>
      </w:pPr>
    </w:p>
    <w:p w:rsidR="00D60A98" w:rsidRDefault="00D60A98" w:rsidP="004C66C6">
      <w:pPr>
        <w:spacing w:line="360" w:lineRule="auto"/>
        <w:ind w:left="720"/>
        <w:jc w:val="both"/>
        <w:rPr>
          <w:rFonts w:ascii="David" w:hAnsi="David"/>
          <w:noProof w:val="0"/>
          <w:rtl/>
        </w:rPr>
      </w:pPr>
      <w:r>
        <w:rPr>
          <w:rFonts w:ascii="David" w:hAnsi="David" w:hint="cs"/>
          <w:noProof w:val="0"/>
          <w:rtl/>
        </w:rPr>
        <w:t>יוצא</w:t>
      </w:r>
      <w:r w:rsidR="004C66C6">
        <w:rPr>
          <w:rFonts w:ascii="David" w:hAnsi="David" w:hint="cs"/>
          <w:noProof w:val="0"/>
          <w:rtl/>
        </w:rPr>
        <w:t xml:space="preserve"> אפוא, כי המתנגדת אכן נטלה צד בסכסוך שבין המנוחה לבנה </w:t>
      </w:r>
      <w:r w:rsidR="00592BC2">
        <w:rPr>
          <w:rFonts w:ascii="David" w:hAnsi="David" w:hint="cs"/>
          <w:noProof w:val="0"/>
          <w:rtl/>
        </w:rPr>
        <w:t>---</w:t>
      </w:r>
      <w:r w:rsidR="004C66C6">
        <w:rPr>
          <w:rFonts w:ascii="David" w:hAnsi="David" w:hint="cs"/>
          <w:noProof w:val="0"/>
          <w:rtl/>
        </w:rPr>
        <w:t xml:space="preserve"> </w:t>
      </w:r>
      <w:r>
        <w:rPr>
          <w:rFonts w:ascii="David" w:hAnsi="David" w:hint="cs"/>
          <w:noProof w:val="0"/>
          <w:rtl/>
        </w:rPr>
        <w:t xml:space="preserve">ואף הגישה תצהיר מטעמה התומך בטענות אחיה </w:t>
      </w:r>
      <w:r w:rsidR="00592BC2">
        <w:rPr>
          <w:rFonts w:ascii="David" w:hAnsi="David" w:hint="cs"/>
          <w:noProof w:val="0"/>
          <w:rtl/>
        </w:rPr>
        <w:t>---</w:t>
      </w:r>
      <w:r>
        <w:rPr>
          <w:rFonts w:ascii="David" w:hAnsi="David" w:hint="cs"/>
          <w:noProof w:val="0"/>
          <w:rtl/>
        </w:rPr>
        <w:t xml:space="preserve">; התצהיר הוגש </w:t>
      </w:r>
      <w:r w:rsidRPr="00D60A98">
        <w:rPr>
          <w:rFonts w:ascii="David" w:hAnsi="David" w:hint="cs"/>
          <w:noProof w:val="0"/>
          <w:rtl/>
        </w:rPr>
        <w:t xml:space="preserve">כחודשיים </w:t>
      </w:r>
      <w:r w:rsidRPr="00172874">
        <w:rPr>
          <w:rFonts w:ascii="David" w:hAnsi="David" w:hint="cs"/>
          <w:noProof w:val="0"/>
          <w:u w:val="single"/>
          <w:rtl/>
        </w:rPr>
        <w:t>לאחר</w:t>
      </w:r>
      <w:r w:rsidRPr="00D60A98">
        <w:rPr>
          <w:rFonts w:ascii="David" w:hAnsi="David" w:hint="cs"/>
          <w:noProof w:val="0"/>
          <w:rtl/>
        </w:rPr>
        <w:t xml:space="preserve"> מועד עריכת הצוואה שבנדון</w:t>
      </w:r>
      <w:r w:rsidR="00172874">
        <w:rPr>
          <w:rFonts w:ascii="David" w:hAnsi="David" w:hint="cs"/>
          <w:noProof w:val="0"/>
          <w:rtl/>
        </w:rPr>
        <w:t xml:space="preserve"> והמתנגדת ניסתה לאחוז בכך שבמועד עריכת הצוואה, לא לקחה היא חלק בהליכים ואולם המדובר בטיעון קלוש שכן התצהיר אכן </w:t>
      </w:r>
      <w:r w:rsidR="009462DB">
        <w:rPr>
          <w:rFonts w:ascii="David" w:hAnsi="David" w:hint="cs"/>
          <w:noProof w:val="0"/>
          <w:rtl/>
        </w:rPr>
        <w:t xml:space="preserve">נחתם </w:t>
      </w:r>
      <w:r w:rsidR="00172874">
        <w:rPr>
          <w:rFonts w:ascii="David" w:hAnsi="David" w:hint="cs"/>
          <w:noProof w:val="0"/>
          <w:rtl/>
        </w:rPr>
        <w:t xml:space="preserve">לאחר עריכת הצוואה ואולם </w:t>
      </w:r>
      <w:r w:rsidR="004C66C6">
        <w:rPr>
          <w:rFonts w:ascii="David" w:hAnsi="David" w:hint="cs"/>
          <w:noProof w:val="0"/>
          <w:rtl/>
        </w:rPr>
        <w:t xml:space="preserve">לא ברור מה התרחש מאחורי הקלעים </w:t>
      </w:r>
      <w:r w:rsidR="00172874">
        <w:rPr>
          <w:rFonts w:ascii="David" w:hAnsi="David" w:hint="cs"/>
          <w:noProof w:val="0"/>
          <w:rtl/>
        </w:rPr>
        <w:t>חודשים קודם</w:t>
      </w:r>
      <w:r w:rsidR="004C66C6">
        <w:rPr>
          <w:rFonts w:ascii="David" w:hAnsi="David" w:hint="cs"/>
          <w:noProof w:val="0"/>
          <w:rtl/>
        </w:rPr>
        <w:t xml:space="preserve"> לכן</w:t>
      </w:r>
      <w:r w:rsidR="00172874">
        <w:rPr>
          <w:rFonts w:ascii="David" w:hAnsi="David" w:hint="cs"/>
          <w:noProof w:val="0"/>
          <w:rtl/>
        </w:rPr>
        <w:t xml:space="preserve"> , מה היה תוכן השיחות בין המנוחה לילדיה וסביב ההליכים שניהלו כנגדה ומדוע חשה המנוחה כי ביתה המתנגדת פועלת כנגדה גם משפטית; לא ניתן להתווכח עם העובדה כי המתנגדת אכן הגי</w:t>
      </w:r>
      <w:r w:rsidR="009462DB">
        <w:rPr>
          <w:rFonts w:ascii="David" w:hAnsi="David" w:hint="cs"/>
          <w:noProof w:val="0"/>
          <w:rtl/>
        </w:rPr>
        <w:t xml:space="preserve">שה תצהיר תמיכה בתביעה </w:t>
      </w:r>
      <w:r w:rsidR="009462DB">
        <w:rPr>
          <w:rFonts w:ascii="David" w:hAnsi="David" w:hint="cs"/>
          <w:noProof w:val="0"/>
          <w:rtl/>
        </w:rPr>
        <w:lastRenderedPageBreak/>
        <w:t>כנגד אימה וסביר כי תצהיר זה הוכן בהמשך לשיח בין המתנגדת למי מבני משפחתה, כולל אימה המנוחה אשר ככל הנראה ידעה עמדתה בהליך זה.</w:t>
      </w:r>
    </w:p>
    <w:p w:rsidR="00172874" w:rsidRDefault="00172874" w:rsidP="00172874">
      <w:pPr>
        <w:spacing w:line="360" w:lineRule="auto"/>
        <w:jc w:val="both"/>
        <w:rPr>
          <w:rFonts w:ascii="David" w:hAnsi="David"/>
          <w:noProof w:val="0"/>
          <w:rtl/>
        </w:rPr>
      </w:pPr>
    </w:p>
    <w:p w:rsidR="007624D1" w:rsidRDefault="00026FAB" w:rsidP="009125F5">
      <w:pPr>
        <w:pStyle w:val="ad"/>
        <w:numPr>
          <w:ilvl w:val="0"/>
          <w:numId w:val="3"/>
        </w:numPr>
        <w:spacing w:line="360" w:lineRule="auto"/>
        <w:jc w:val="both"/>
        <w:rPr>
          <w:rFonts w:ascii="David" w:hAnsi="David"/>
          <w:noProof w:val="0"/>
        </w:rPr>
      </w:pPr>
      <w:r w:rsidRPr="007624D1">
        <w:rPr>
          <w:rFonts w:ascii="David" w:hAnsi="David" w:hint="cs"/>
          <w:noProof w:val="0"/>
          <w:rtl/>
        </w:rPr>
        <w:t>במסגרת ההליכים כנגדה</w:t>
      </w:r>
      <w:r w:rsidR="007624D1">
        <w:rPr>
          <w:rFonts w:ascii="David" w:hAnsi="David" w:hint="cs"/>
          <w:noProof w:val="0"/>
          <w:rtl/>
        </w:rPr>
        <w:t xml:space="preserve"> וכאמור</w:t>
      </w:r>
      <w:r w:rsidR="00172874">
        <w:rPr>
          <w:rFonts w:ascii="David" w:hAnsi="David" w:hint="cs"/>
          <w:noProof w:val="0"/>
          <w:rtl/>
        </w:rPr>
        <w:t xml:space="preserve"> לעיל</w:t>
      </w:r>
      <w:r w:rsidRPr="007624D1">
        <w:rPr>
          <w:rFonts w:ascii="David" w:hAnsi="David" w:hint="cs"/>
          <w:noProof w:val="0"/>
          <w:rtl/>
        </w:rPr>
        <w:t xml:space="preserve">, העידה </w:t>
      </w:r>
      <w:r w:rsidR="007624D1">
        <w:rPr>
          <w:rFonts w:ascii="David" w:hAnsi="David" w:hint="cs"/>
          <w:noProof w:val="0"/>
          <w:rtl/>
        </w:rPr>
        <w:t>ה</w:t>
      </w:r>
      <w:r w:rsidR="007634CA" w:rsidRPr="007624D1">
        <w:rPr>
          <w:rFonts w:ascii="David" w:hAnsi="David" w:hint="cs"/>
          <w:noProof w:val="0"/>
          <w:rtl/>
        </w:rPr>
        <w:t xml:space="preserve">מנוחה </w:t>
      </w:r>
      <w:r w:rsidRPr="007624D1">
        <w:rPr>
          <w:rFonts w:ascii="David" w:hAnsi="David" w:hint="cs"/>
          <w:noProof w:val="0"/>
          <w:rtl/>
        </w:rPr>
        <w:t>בפניי ביום 20.03.2017;</w:t>
      </w:r>
    </w:p>
    <w:p w:rsidR="00742A0A" w:rsidRDefault="00497C62" w:rsidP="00742A0A">
      <w:pPr>
        <w:pStyle w:val="ad"/>
        <w:spacing w:line="360" w:lineRule="auto"/>
        <w:jc w:val="both"/>
        <w:rPr>
          <w:rFonts w:ascii="David" w:hAnsi="David"/>
          <w:noProof w:val="0"/>
          <w:rtl/>
        </w:rPr>
      </w:pPr>
      <w:r w:rsidRPr="007624D1">
        <w:rPr>
          <w:rFonts w:ascii="David" w:hAnsi="David" w:hint="cs"/>
          <w:noProof w:val="0"/>
          <w:rtl/>
        </w:rPr>
        <w:t xml:space="preserve">המנוחה נותרה באולמי </w:t>
      </w:r>
      <w:r w:rsidR="007624D1">
        <w:rPr>
          <w:rFonts w:ascii="David" w:hAnsi="David" w:hint="cs"/>
          <w:noProof w:val="0"/>
          <w:rtl/>
        </w:rPr>
        <w:t xml:space="preserve">לבדה </w:t>
      </w:r>
      <w:r w:rsidRPr="007624D1">
        <w:rPr>
          <w:rFonts w:ascii="David" w:hAnsi="David" w:hint="cs"/>
          <w:noProof w:val="0"/>
          <w:rtl/>
        </w:rPr>
        <w:t>והסבירה באריכות מהו המשבר אשר בגינו הגיש בנה תביעה כנגדה, מה היו ההסכמות, כמה כסף קיבלה, באילו שנים וכיו"ב</w:t>
      </w:r>
      <w:r w:rsidR="00742A0A">
        <w:rPr>
          <w:rFonts w:ascii="David" w:hAnsi="David" w:hint="cs"/>
          <w:noProof w:val="0"/>
          <w:rtl/>
        </w:rPr>
        <w:t xml:space="preserve"> ולדוגמא:</w:t>
      </w:r>
    </w:p>
    <w:p w:rsidR="00100D0E" w:rsidRDefault="00100D0E" w:rsidP="00742A0A">
      <w:pPr>
        <w:pStyle w:val="ad"/>
        <w:spacing w:line="360" w:lineRule="auto"/>
        <w:jc w:val="both"/>
        <w:rPr>
          <w:rFonts w:ascii="David" w:hAnsi="David"/>
          <w:noProof w:val="0"/>
          <w:rtl/>
        </w:rPr>
      </w:pPr>
    </w:p>
    <w:p w:rsidR="00742A0A" w:rsidRPr="00742A0A" w:rsidRDefault="00742A0A" w:rsidP="00742A0A">
      <w:pPr>
        <w:spacing w:line="360" w:lineRule="auto"/>
        <w:ind w:left="720"/>
        <w:jc w:val="both"/>
        <w:rPr>
          <w:b/>
          <w:bCs/>
          <w:noProof w:val="0"/>
        </w:rPr>
      </w:pPr>
      <w:r>
        <w:rPr>
          <w:rFonts w:hint="cs"/>
          <w:b/>
          <w:bCs/>
          <w:rtl/>
        </w:rPr>
        <w:t>"</w:t>
      </w:r>
      <w:r w:rsidRPr="00742A0A">
        <w:rPr>
          <w:rFonts w:hint="cs"/>
          <w:b/>
          <w:bCs/>
          <w:rtl/>
        </w:rPr>
        <w:t xml:space="preserve">ש: כשאת רצית לעבור דירה, זה היה רעיון שלך או של הילדים. </w:t>
      </w:r>
    </w:p>
    <w:p w:rsidR="00742A0A" w:rsidRPr="00742A0A" w:rsidRDefault="00742A0A" w:rsidP="00742A0A">
      <w:pPr>
        <w:spacing w:line="360" w:lineRule="auto"/>
        <w:ind w:left="720"/>
        <w:jc w:val="both"/>
        <w:rPr>
          <w:b/>
          <w:bCs/>
          <w:rtl/>
        </w:rPr>
      </w:pPr>
      <w:r w:rsidRPr="00742A0A">
        <w:rPr>
          <w:rFonts w:hint="cs"/>
          <w:b/>
          <w:bCs/>
          <w:rtl/>
        </w:rPr>
        <w:t xml:space="preserve">ת: כשבעלי נפטר הייתי בדילמה. לא האמנתי. לא יכלתי להיכנס לבית, גם הבית שלי גם בעלי, לא רציתי להישאר בבית, כל היום הייתי יוצאת. מהבית שלי עד קרית שרת הייתי עושה הליכה וחוזרת, לא אוכל, רק מים לוקחת איתי, הייתי חוזרת בערב יישנה במדרגות. לא יכלתי להיכנס הביתה.  בדיוק שמענו על הבית הזה של היום נמכר. זה באותו הרחוב. מישהו אמר לנו, הבן שלי התעניין, אמר לי הבית נמכר. </w:t>
      </w:r>
      <w:r w:rsidR="00592BC2">
        <w:rPr>
          <w:rFonts w:hint="cs"/>
          <w:b/>
          <w:bCs/>
          <w:rtl/>
        </w:rPr>
        <w:t>---</w:t>
      </w:r>
      <w:r w:rsidRPr="00742A0A">
        <w:rPr>
          <w:rFonts w:hint="cs"/>
          <w:b/>
          <w:bCs/>
          <w:rtl/>
        </w:rPr>
        <w:t xml:space="preserve"> התעניין. </w:t>
      </w:r>
    </w:p>
    <w:p w:rsidR="00742A0A" w:rsidRPr="00742A0A" w:rsidRDefault="00592BC2" w:rsidP="00742A0A">
      <w:pPr>
        <w:spacing w:line="360" w:lineRule="auto"/>
        <w:ind w:left="720"/>
        <w:jc w:val="both"/>
        <w:rPr>
          <w:b/>
          <w:bCs/>
          <w:rtl/>
        </w:rPr>
      </w:pPr>
      <w:r>
        <w:rPr>
          <w:rFonts w:hint="cs"/>
          <w:b/>
          <w:bCs/>
          <w:rtl/>
        </w:rPr>
        <w:t>---</w:t>
      </w:r>
      <w:r w:rsidR="00742A0A" w:rsidRPr="00742A0A">
        <w:rPr>
          <w:rFonts w:hint="cs"/>
          <w:b/>
          <w:bCs/>
          <w:rtl/>
        </w:rPr>
        <w:t xml:space="preserve"> היה בארץ. </w:t>
      </w:r>
    </w:p>
    <w:p w:rsidR="00742A0A" w:rsidRPr="00742A0A" w:rsidRDefault="00742A0A" w:rsidP="00A90A8F">
      <w:pPr>
        <w:spacing w:line="360" w:lineRule="auto"/>
        <w:ind w:left="720"/>
        <w:jc w:val="both"/>
        <w:rPr>
          <w:b/>
          <w:bCs/>
          <w:rtl/>
        </w:rPr>
      </w:pPr>
      <w:r w:rsidRPr="00742A0A">
        <w:rPr>
          <w:rFonts w:hint="cs"/>
          <w:b/>
          <w:bCs/>
          <w:rtl/>
        </w:rPr>
        <w:t xml:space="preserve">הלך לא יכלתי ללכת לא לבוא. הייתי קשורה. בגלל בעלי, לא ראיתי כלום. לא ראיתי כלום. אמרתי לו תלכו להתעניין, נמכר הבית, ב- 152 אלף דולר. אספנו גם הלוואות גם הכסף שלי גם היו חסכונות, עבדתי, קיבלתי הלוואות גם, אספנו 84. </w:t>
      </w:r>
      <w:r w:rsidR="00A90A8F">
        <w:rPr>
          <w:rFonts w:hint="cs"/>
          <w:b/>
          <w:bCs/>
          <w:rtl/>
        </w:rPr>
        <w:t>---</w:t>
      </w:r>
      <w:r w:rsidRPr="00742A0A">
        <w:rPr>
          <w:rFonts w:hint="cs"/>
          <w:b/>
          <w:bCs/>
          <w:rtl/>
        </w:rPr>
        <w:t xml:space="preserve"> טיפל בזה, נתתי בו אמון מלא כמו בעלי, הכסף היה ביד שלו. אמרתי בעלי הלך, הוא הבן הבכור. </w:t>
      </w:r>
    </w:p>
    <w:p w:rsidR="00742A0A" w:rsidRPr="00742A0A" w:rsidRDefault="00742A0A" w:rsidP="00742A0A">
      <w:pPr>
        <w:spacing w:line="360" w:lineRule="auto"/>
        <w:ind w:left="720"/>
        <w:jc w:val="both"/>
        <w:rPr>
          <w:b/>
          <w:bCs/>
          <w:rtl/>
        </w:rPr>
      </w:pPr>
      <w:r w:rsidRPr="00742A0A">
        <w:rPr>
          <w:rFonts w:hint="cs"/>
          <w:b/>
          <w:bCs/>
          <w:rtl/>
        </w:rPr>
        <w:t>ש: סמכת עליו?</w:t>
      </w:r>
    </w:p>
    <w:p w:rsidR="00742A0A" w:rsidRPr="00742A0A" w:rsidRDefault="00742A0A" w:rsidP="00742A0A">
      <w:pPr>
        <w:spacing w:line="360" w:lineRule="auto"/>
        <w:ind w:left="720"/>
        <w:jc w:val="both"/>
        <w:rPr>
          <w:b/>
          <w:bCs/>
          <w:rtl/>
        </w:rPr>
      </w:pPr>
      <w:r w:rsidRPr="00742A0A">
        <w:rPr>
          <w:rFonts w:hint="cs"/>
          <w:b/>
          <w:bCs/>
          <w:rtl/>
        </w:rPr>
        <w:t>ת: בעיניים עצומות. לא ידעתי גונבים..</w:t>
      </w:r>
    </w:p>
    <w:p w:rsidR="00742A0A" w:rsidRPr="00742A0A" w:rsidRDefault="00742A0A" w:rsidP="00A90A8F">
      <w:pPr>
        <w:spacing w:line="360" w:lineRule="auto"/>
        <w:ind w:left="720"/>
        <w:jc w:val="both"/>
        <w:rPr>
          <w:b/>
          <w:bCs/>
          <w:rtl/>
        </w:rPr>
      </w:pPr>
      <w:r w:rsidRPr="00742A0A">
        <w:rPr>
          <w:rFonts w:hint="cs"/>
          <w:b/>
          <w:bCs/>
          <w:rtl/>
        </w:rPr>
        <w:t xml:space="preserve">בדיוק היה חסר לי 98 אמר לי אמא אני אתן לך מתנה ואת הבית תשאירי לפנסיה. מה אני צריכה לומר תודה. אנחנו מכרנו את הבית כבר 17 שנה לא יום ולא יומיים. עשה טלפון בשנת  2004 תחילת שנת 04, הוא לחוץ בכסף, מצוקה של כסף, </w:t>
      </w:r>
      <w:r w:rsidR="00A90A8F">
        <w:rPr>
          <w:rFonts w:hint="cs"/>
          <w:b/>
          <w:bCs/>
          <w:rtl/>
        </w:rPr>
        <w:t>---</w:t>
      </w:r>
      <w:r w:rsidRPr="00742A0A">
        <w:rPr>
          <w:rFonts w:hint="cs"/>
          <w:b/>
          <w:bCs/>
          <w:rtl/>
        </w:rPr>
        <w:t>. אמרתי ל</w:t>
      </w:r>
      <w:r w:rsidR="00592BC2">
        <w:rPr>
          <w:rFonts w:hint="cs"/>
          <w:b/>
          <w:bCs/>
          <w:rtl/>
        </w:rPr>
        <w:t>א.ב</w:t>
      </w:r>
      <w:r w:rsidRPr="00742A0A">
        <w:rPr>
          <w:rFonts w:hint="cs"/>
          <w:b/>
          <w:bCs/>
          <w:rtl/>
        </w:rPr>
        <w:t xml:space="preserve"> </w:t>
      </w:r>
      <w:r w:rsidR="00592BC2">
        <w:rPr>
          <w:rFonts w:hint="cs"/>
          <w:b/>
          <w:bCs/>
          <w:rtl/>
        </w:rPr>
        <w:t>א.ב</w:t>
      </w:r>
      <w:r w:rsidRPr="00742A0A">
        <w:rPr>
          <w:rFonts w:hint="cs"/>
          <w:b/>
          <w:bCs/>
          <w:rtl/>
        </w:rPr>
        <w:t xml:space="preserve"> כפרה תלך תמצא לי קונה אפילו בזול, נמכור כי אח שלך לחוץ בכסף. הבאנו קונים מכרנו את הבית ב- 79 אלף דולר. הוא אמר אין לו אני עזרתי לך תעזרי לי. אמרתי אני אחזיר לו. 68 אלף  מה שנתן לי המתנה, נתתי ל</w:t>
      </w:r>
      <w:r w:rsidR="00A90A8F">
        <w:rPr>
          <w:rFonts w:hint="cs"/>
          <w:b/>
          <w:bCs/>
          <w:rtl/>
        </w:rPr>
        <w:t>--</w:t>
      </w:r>
      <w:r w:rsidRPr="00742A0A">
        <w:rPr>
          <w:rFonts w:hint="cs"/>
          <w:b/>
          <w:bCs/>
          <w:rtl/>
        </w:rPr>
        <w:t>, אמרתי לו שיתן לאח שלו, אז נתתי ל</w:t>
      </w:r>
      <w:r w:rsidR="00A90A8F">
        <w:rPr>
          <w:rFonts w:hint="cs"/>
          <w:b/>
          <w:bCs/>
          <w:rtl/>
        </w:rPr>
        <w:t>---</w:t>
      </w:r>
      <w:r w:rsidRPr="00742A0A">
        <w:rPr>
          <w:rFonts w:hint="cs"/>
          <w:b/>
          <w:bCs/>
          <w:rtl/>
        </w:rPr>
        <w:t xml:space="preserve">, אמרתי תמסור לאחיך כי הוא במצוקה של כסף. </w:t>
      </w:r>
    </w:p>
    <w:p w:rsidR="00742A0A" w:rsidRPr="00742A0A" w:rsidRDefault="00A90A8F" w:rsidP="00A90A8F">
      <w:pPr>
        <w:spacing w:line="360" w:lineRule="auto"/>
        <w:ind w:left="720"/>
        <w:jc w:val="both"/>
        <w:rPr>
          <w:b/>
          <w:bCs/>
          <w:rtl/>
        </w:rPr>
      </w:pPr>
      <w:r>
        <w:rPr>
          <w:rFonts w:hint="cs"/>
          <w:b/>
          <w:bCs/>
          <w:rtl/>
        </w:rPr>
        <w:t>ש: שאלת את ---</w:t>
      </w:r>
      <w:r w:rsidR="00742A0A" w:rsidRPr="00742A0A">
        <w:rPr>
          <w:rFonts w:hint="cs"/>
          <w:b/>
          <w:bCs/>
          <w:rtl/>
        </w:rPr>
        <w:t xml:space="preserve"> אם הוא קיבל את הכסף.</w:t>
      </w:r>
    </w:p>
    <w:p w:rsidR="00742A0A" w:rsidRPr="00742A0A" w:rsidRDefault="00742A0A" w:rsidP="00A90A8F">
      <w:pPr>
        <w:spacing w:line="360" w:lineRule="auto"/>
        <w:ind w:left="720"/>
        <w:jc w:val="both"/>
        <w:rPr>
          <w:b/>
          <w:bCs/>
          <w:rtl/>
        </w:rPr>
      </w:pPr>
      <w:r w:rsidRPr="00742A0A">
        <w:rPr>
          <w:rFonts w:hint="cs"/>
          <w:b/>
          <w:bCs/>
          <w:rtl/>
        </w:rPr>
        <w:t>ת" לא שאלתי כלום. הוא נתן ל</w:t>
      </w:r>
      <w:r w:rsidR="00A90A8F">
        <w:rPr>
          <w:rFonts w:hint="cs"/>
          <w:b/>
          <w:bCs/>
          <w:rtl/>
        </w:rPr>
        <w:t>---</w:t>
      </w:r>
      <w:r w:rsidRPr="00742A0A">
        <w:rPr>
          <w:rFonts w:hint="cs"/>
          <w:b/>
          <w:bCs/>
          <w:rtl/>
        </w:rPr>
        <w:t xml:space="preserve"> בעיניים עצומות. אני אומרת לך אמת אלוהים עד עלי. אגורה אחת לא נשארה. </w:t>
      </w:r>
      <w:r>
        <w:rPr>
          <w:rFonts w:hint="cs"/>
          <w:b/>
          <w:bCs/>
          <w:rtl/>
        </w:rPr>
        <w:t xml:space="preserve">" </w:t>
      </w:r>
      <w:r>
        <w:rPr>
          <w:rFonts w:hint="cs"/>
          <w:rtl/>
        </w:rPr>
        <w:t xml:space="preserve">ראה </w:t>
      </w:r>
      <w:r w:rsidRPr="00742A0A">
        <w:rPr>
          <w:rFonts w:hint="cs"/>
          <w:rtl/>
        </w:rPr>
        <w:t>עמודים 2-3 לפרוטוקול מיום 20.03.2017.</w:t>
      </w:r>
    </w:p>
    <w:p w:rsidR="007624D1" w:rsidRDefault="00497C62" w:rsidP="00742A0A">
      <w:pPr>
        <w:pStyle w:val="ad"/>
        <w:spacing w:line="360" w:lineRule="auto"/>
        <w:jc w:val="both"/>
        <w:rPr>
          <w:rFonts w:ascii="David" w:hAnsi="David"/>
          <w:noProof w:val="0"/>
          <w:rtl/>
        </w:rPr>
      </w:pPr>
      <w:r w:rsidRPr="007624D1">
        <w:rPr>
          <w:rFonts w:ascii="David" w:hAnsi="David" w:hint="cs"/>
          <w:noProof w:val="0"/>
          <w:rtl/>
        </w:rPr>
        <w:t xml:space="preserve"> </w:t>
      </w:r>
    </w:p>
    <w:p w:rsidR="00D73A90" w:rsidRPr="00172874" w:rsidRDefault="00497C62" w:rsidP="00A90A8F">
      <w:pPr>
        <w:spacing w:line="360" w:lineRule="auto"/>
        <w:ind w:left="720"/>
        <w:jc w:val="both"/>
        <w:rPr>
          <w:rFonts w:ascii="David" w:hAnsi="David"/>
          <w:noProof w:val="0"/>
          <w:rtl/>
        </w:rPr>
      </w:pPr>
      <w:r w:rsidRPr="00172874">
        <w:rPr>
          <w:rFonts w:ascii="David" w:hAnsi="David" w:hint="cs"/>
          <w:noProof w:val="0"/>
          <w:rtl/>
        </w:rPr>
        <w:t xml:space="preserve">המנוחה דיברה ברהיטות, </w:t>
      </w:r>
      <w:r w:rsidR="00742A0A" w:rsidRPr="00172874">
        <w:rPr>
          <w:rFonts w:ascii="David" w:hAnsi="David" w:hint="cs"/>
          <w:noProof w:val="0"/>
          <w:rtl/>
        </w:rPr>
        <w:t xml:space="preserve">ערנות </w:t>
      </w:r>
      <w:r w:rsidRPr="00172874">
        <w:rPr>
          <w:rFonts w:ascii="David" w:hAnsi="David" w:hint="cs"/>
          <w:noProof w:val="0"/>
          <w:rtl/>
        </w:rPr>
        <w:t>והיתה נחרצת</w:t>
      </w:r>
      <w:r w:rsidR="00742A0A" w:rsidRPr="00172874">
        <w:rPr>
          <w:rFonts w:ascii="David" w:hAnsi="David" w:hint="cs"/>
          <w:noProof w:val="0"/>
          <w:rtl/>
        </w:rPr>
        <w:t>;</w:t>
      </w:r>
      <w:r w:rsidRPr="00172874">
        <w:rPr>
          <w:rFonts w:ascii="David" w:hAnsi="David" w:hint="cs"/>
          <w:noProof w:val="0"/>
          <w:rtl/>
        </w:rPr>
        <w:t xml:space="preserve"> כך לדוגמא כאשר התחיל בנה , </w:t>
      </w:r>
      <w:r w:rsidR="00A90A8F">
        <w:rPr>
          <w:rFonts w:ascii="David" w:hAnsi="David" w:hint="cs"/>
          <w:noProof w:val="0"/>
          <w:rtl/>
        </w:rPr>
        <w:t>---</w:t>
      </w:r>
      <w:r w:rsidRPr="00172874">
        <w:rPr>
          <w:rFonts w:ascii="David" w:hAnsi="David" w:hint="cs"/>
          <w:noProof w:val="0"/>
          <w:rtl/>
        </w:rPr>
        <w:t>, להעיד, התערבה וציינה את גילו:</w:t>
      </w:r>
    </w:p>
    <w:p w:rsidR="00497C62" w:rsidRPr="00497C62" w:rsidRDefault="00497C62" w:rsidP="00A90A8F">
      <w:pPr>
        <w:spacing w:line="360" w:lineRule="auto"/>
        <w:ind w:left="720"/>
        <w:jc w:val="both"/>
        <w:rPr>
          <w:b/>
          <w:bCs/>
          <w:noProof w:val="0"/>
          <w:u w:val="single"/>
        </w:rPr>
      </w:pPr>
      <w:r>
        <w:rPr>
          <w:rFonts w:hint="cs"/>
          <w:b/>
          <w:bCs/>
          <w:u w:val="single"/>
          <w:rtl/>
        </w:rPr>
        <w:t>"</w:t>
      </w:r>
      <w:r w:rsidR="00A90A8F">
        <w:rPr>
          <w:rFonts w:hint="cs"/>
          <w:b/>
          <w:bCs/>
          <w:u w:val="single"/>
          <w:rtl/>
        </w:rPr>
        <w:t>--</w:t>
      </w:r>
      <w:r w:rsidRPr="00497C62">
        <w:rPr>
          <w:rFonts w:hint="cs"/>
          <w:b/>
          <w:bCs/>
          <w:u w:val="single"/>
          <w:rtl/>
        </w:rPr>
        <w:t xml:space="preserve"> לאחר שהוזהר כדין:</w:t>
      </w:r>
    </w:p>
    <w:p w:rsidR="00497C62" w:rsidRPr="00497C62" w:rsidRDefault="00497C62" w:rsidP="00742A0A">
      <w:pPr>
        <w:spacing w:line="360" w:lineRule="auto"/>
        <w:ind w:left="720"/>
        <w:jc w:val="both"/>
        <w:rPr>
          <w:b/>
          <w:bCs/>
          <w:rtl/>
        </w:rPr>
      </w:pPr>
      <w:r w:rsidRPr="00497C62">
        <w:rPr>
          <w:rFonts w:hint="cs"/>
          <w:b/>
          <w:bCs/>
          <w:rtl/>
        </w:rPr>
        <w:t>ש: סיפרה אמא על אירוע שאמא נתנה לך סכומים כספיים להעביר לאחיך.</w:t>
      </w:r>
    </w:p>
    <w:p w:rsidR="00497C62" w:rsidRPr="00497C62" w:rsidRDefault="00497C62" w:rsidP="00742A0A">
      <w:pPr>
        <w:spacing w:line="360" w:lineRule="auto"/>
        <w:ind w:left="720"/>
        <w:jc w:val="both"/>
        <w:rPr>
          <w:b/>
          <w:bCs/>
          <w:rtl/>
        </w:rPr>
      </w:pPr>
      <w:r w:rsidRPr="00497C62">
        <w:rPr>
          <w:rFonts w:hint="cs"/>
          <w:b/>
          <w:bCs/>
          <w:rtl/>
        </w:rPr>
        <w:lastRenderedPageBreak/>
        <w:t xml:space="preserve">ת: אני בן 60 עוד מעט. </w:t>
      </w:r>
    </w:p>
    <w:p w:rsidR="00497C62" w:rsidRPr="00497C62" w:rsidRDefault="00497C62" w:rsidP="00742A0A">
      <w:pPr>
        <w:spacing w:line="360" w:lineRule="auto"/>
        <w:ind w:left="720"/>
        <w:jc w:val="both"/>
        <w:rPr>
          <w:b/>
          <w:bCs/>
          <w:rtl/>
        </w:rPr>
      </w:pPr>
    </w:p>
    <w:p w:rsidR="00497C62" w:rsidRPr="00497C62" w:rsidRDefault="00497C62" w:rsidP="00742A0A">
      <w:pPr>
        <w:spacing w:line="360" w:lineRule="auto"/>
        <w:ind w:left="720"/>
        <w:jc w:val="both"/>
        <w:rPr>
          <w:b/>
          <w:bCs/>
          <w:u w:val="single"/>
          <w:rtl/>
        </w:rPr>
      </w:pPr>
      <w:r w:rsidRPr="00497C62">
        <w:rPr>
          <w:rFonts w:hint="cs"/>
          <w:b/>
          <w:bCs/>
          <w:u w:val="single"/>
          <w:rtl/>
        </w:rPr>
        <w:t>הנתבעת:</w:t>
      </w:r>
    </w:p>
    <w:p w:rsidR="00497C62" w:rsidRPr="00497C62" w:rsidRDefault="00497C62" w:rsidP="00742A0A">
      <w:pPr>
        <w:spacing w:line="360" w:lineRule="auto"/>
        <w:ind w:left="720"/>
        <w:jc w:val="both"/>
        <w:rPr>
          <w:rtl/>
        </w:rPr>
      </w:pPr>
      <w:r w:rsidRPr="00497C62">
        <w:rPr>
          <w:rFonts w:hint="cs"/>
          <w:b/>
          <w:bCs/>
          <w:rtl/>
        </w:rPr>
        <w:t>הוא יליד 57.</w:t>
      </w:r>
      <w:r>
        <w:rPr>
          <w:rFonts w:hint="cs"/>
          <w:b/>
          <w:bCs/>
          <w:rtl/>
        </w:rPr>
        <w:t xml:space="preserve">" </w:t>
      </w:r>
      <w:r>
        <w:rPr>
          <w:b/>
          <w:bCs/>
          <w:rtl/>
        </w:rPr>
        <w:t>–</w:t>
      </w:r>
      <w:r>
        <w:rPr>
          <w:rFonts w:hint="cs"/>
          <w:b/>
          <w:bCs/>
          <w:rtl/>
        </w:rPr>
        <w:t xml:space="preserve"> </w:t>
      </w:r>
      <w:r w:rsidRPr="00497C62">
        <w:rPr>
          <w:rFonts w:hint="cs"/>
          <w:rtl/>
        </w:rPr>
        <w:t>ראה עמוד 5 לפרוטקול.</w:t>
      </w:r>
    </w:p>
    <w:p w:rsidR="00497C62" w:rsidRPr="00497C62" w:rsidRDefault="00497C62" w:rsidP="00497C62">
      <w:pPr>
        <w:spacing w:line="360" w:lineRule="auto"/>
        <w:jc w:val="both"/>
        <w:rPr>
          <w:b/>
          <w:bCs/>
          <w:rtl/>
        </w:rPr>
      </w:pPr>
    </w:p>
    <w:p w:rsidR="00497C62" w:rsidRDefault="00497C62" w:rsidP="00C66D88">
      <w:pPr>
        <w:spacing w:line="360" w:lineRule="auto"/>
        <w:ind w:left="720"/>
        <w:jc w:val="both"/>
        <w:rPr>
          <w:rFonts w:ascii="David" w:hAnsi="David"/>
          <w:noProof w:val="0"/>
          <w:rtl/>
        </w:rPr>
      </w:pPr>
      <w:r>
        <w:rPr>
          <w:rFonts w:ascii="David" w:hAnsi="David" w:hint="cs"/>
          <w:noProof w:val="0"/>
          <w:rtl/>
        </w:rPr>
        <w:t xml:space="preserve">כאשר העידו </w:t>
      </w:r>
      <w:r w:rsidR="00C66D88">
        <w:rPr>
          <w:rFonts w:ascii="David" w:hAnsi="David" w:hint="cs"/>
          <w:noProof w:val="0"/>
          <w:rtl/>
        </w:rPr>
        <w:t xml:space="preserve">ילדיה </w:t>
      </w:r>
      <w:r>
        <w:rPr>
          <w:rFonts w:ascii="David" w:hAnsi="David" w:hint="cs"/>
          <w:noProof w:val="0"/>
          <w:rtl/>
        </w:rPr>
        <w:t xml:space="preserve">התובעים- </w:t>
      </w:r>
      <w:r w:rsidR="00592BC2">
        <w:rPr>
          <w:rFonts w:ascii="David" w:hAnsi="David" w:hint="cs"/>
          <w:noProof w:val="0"/>
          <w:rtl/>
        </w:rPr>
        <w:t>---</w:t>
      </w:r>
      <w:r w:rsidR="00C66D88">
        <w:rPr>
          <w:rFonts w:ascii="David" w:hAnsi="David" w:hint="cs"/>
          <w:noProof w:val="0"/>
          <w:rtl/>
        </w:rPr>
        <w:t xml:space="preserve"> ו</w:t>
      </w:r>
      <w:r w:rsidR="00592BC2">
        <w:rPr>
          <w:rFonts w:ascii="David" w:hAnsi="David" w:hint="cs"/>
          <w:noProof w:val="0"/>
          <w:rtl/>
        </w:rPr>
        <w:t>---</w:t>
      </w:r>
      <w:r>
        <w:rPr>
          <w:rFonts w:ascii="David" w:hAnsi="David" w:hint="cs"/>
          <w:noProof w:val="0"/>
          <w:rtl/>
        </w:rPr>
        <w:t>, התפרצה המנוחה תוך כדי דבריהם והטיחה בהם כי הם משקרים:</w:t>
      </w:r>
    </w:p>
    <w:p w:rsidR="00497C62" w:rsidRPr="00497C62" w:rsidRDefault="00497C62" w:rsidP="00742A0A">
      <w:pPr>
        <w:spacing w:line="360" w:lineRule="auto"/>
        <w:ind w:left="720"/>
        <w:jc w:val="both"/>
        <w:rPr>
          <w:b/>
          <w:bCs/>
          <w:noProof w:val="0"/>
          <w:u w:val="single"/>
        </w:rPr>
      </w:pPr>
      <w:r>
        <w:rPr>
          <w:rFonts w:hint="cs"/>
          <w:b/>
          <w:bCs/>
          <w:u w:val="single"/>
          <w:rtl/>
        </w:rPr>
        <w:t>"</w:t>
      </w:r>
      <w:r w:rsidRPr="00497C62">
        <w:rPr>
          <w:rFonts w:hint="cs"/>
          <w:b/>
          <w:bCs/>
          <w:u w:val="single"/>
          <w:rtl/>
        </w:rPr>
        <w:t>הנתבעת:</w:t>
      </w:r>
    </w:p>
    <w:p w:rsidR="00497C62" w:rsidRDefault="00497C62" w:rsidP="00742A0A">
      <w:pPr>
        <w:spacing w:line="360" w:lineRule="auto"/>
        <w:ind w:left="720"/>
        <w:jc w:val="both"/>
        <w:rPr>
          <w:rtl/>
        </w:rPr>
      </w:pPr>
      <w:r w:rsidRPr="00497C62">
        <w:rPr>
          <w:rFonts w:hint="cs"/>
          <w:b/>
          <w:bCs/>
          <w:rtl/>
        </w:rPr>
        <w:t xml:space="preserve">פונה אל </w:t>
      </w:r>
      <w:r w:rsidR="00592BC2">
        <w:rPr>
          <w:rFonts w:hint="cs"/>
          <w:b/>
          <w:bCs/>
          <w:rtl/>
        </w:rPr>
        <w:t>---</w:t>
      </w:r>
      <w:r w:rsidRPr="00497C62">
        <w:rPr>
          <w:rFonts w:hint="cs"/>
          <w:b/>
          <w:bCs/>
          <w:rtl/>
        </w:rPr>
        <w:t>, אתה שקרן.</w:t>
      </w:r>
      <w:r>
        <w:rPr>
          <w:rFonts w:hint="cs"/>
          <w:rtl/>
        </w:rPr>
        <w:t xml:space="preserve"> "- ראה עמוד 6 לפרוטוקול</w:t>
      </w:r>
    </w:p>
    <w:p w:rsidR="00497C62" w:rsidRDefault="00497C62" w:rsidP="00742A0A">
      <w:pPr>
        <w:spacing w:line="360" w:lineRule="auto"/>
        <w:ind w:left="720"/>
        <w:jc w:val="both"/>
        <w:rPr>
          <w:rFonts w:ascii="David" w:hAnsi="David"/>
          <w:noProof w:val="0"/>
          <w:rtl/>
        </w:rPr>
      </w:pPr>
    </w:p>
    <w:p w:rsidR="00992BD0" w:rsidRDefault="00992BD0" w:rsidP="00742A0A">
      <w:pPr>
        <w:spacing w:line="360" w:lineRule="auto"/>
        <w:ind w:left="720"/>
        <w:jc w:val="both"/>
        <w:rPr>
          <w:rFonts w:ascii="David" w:hAnsi="David"/>
          <w:noProof w:val="0"/>
          <w:rtl/>
        </w:rPr>
      </w:pPr>
    </w:p>
    <w:p w:rsidR="00497C62" w:rsidRPr="00D65F99" w:rsidRDefault="00D65F99" w:rsidP="00742A0A">
      <w:pPr>
        <w:spacing w:line="360" w:lineRule="auto"/>
        <w:ind w:left="720"/>
        <w:jc w:val="both"/>
        <w:rPr>
          <w:b/>
          <w:bCs/>
          <w:noProof w:val="0"/>
          <w:u w:val="single"/>
        </w:rPr>
      </w:pPr>
      <w:r>
        <w:rPr>
          <w:rFonts w:hint="cs"/>
          <w:b/>
          <w:bCs/>
          <w:u w:val="single"/>
          <w:rtl/>
        </w:rPr>
        <w:t>"</w:t>
      </w:r>
      <w:r w:rsidR="00497C62" w:rsidRPr="00D65F99">
        <w:rPr>
          <w:rFonts w:hint="cs"/>
          <w:b/>
          <w:bCs/>
          <w:u w:val="single"/>
          <w:rtl/>
        </w:rPr>
        <w:t>הנתבעת:</w:t>
      </w:r>
    </w:p>
    <w:p w:rsidR="00497C62" w:rsidRDefault="00497C62" w:rsidP="00742A0A">
      <w:pPr>
        <w:spacing w:line="360" w:lineRule="auto"/>
        <w:ind w:left="720"/>
        <w:jc w:val="both"/>
        <w:rPr>
          <w:rtl/>
        </w:rPr>
      </w:pPr>
      <w:r w:rsidRPr="00D65F99">
        <w:rPr>
          <w:rFonts w:hint="cs"/>
          <w:b/>
          <w:bCs/>
          <w:rtl/>
        </w:rPr>
        <w:t>שקרן שקרן.</w:t>
      </w:r>
      <w:r w:rsidR="00D65F99">
        <w:rPr>
          <w:rFonts w:hint="cs"/>
          <w:b/>
          <w:bCs/>
          <w:rtl/>
        </w:rPr>
        <w:t>"</w:t>
      </w:r>
      <w:r>
        <w:rPr>
          <w:rFonts w:hint="cs"/>
          <w:rtl/>
        </w:rPr>
        <w:t xml:space="preserve"> </w:t>
      </w:r>
      <w:r w:rsidR="00D65F99">
        <w:rPr>
          <w:rtl/>
        </w:rPr>
        <w:t>–</w:t>
      </w:r>
      <w:r w:rsidR="00D65F99">
        <w:rPr>
          <w:rFonts w:hint="cs"/>
          <w:rtl/>
        </w:rPr>
        <w:t xml:space="preserve"> ראה עמוד 7 לפרוטוקול.</w:t>
      </w:r>
    </w:p>
    <w:p w:rsidR="00D65F99" w:rsidRDefault="00D65F99" w:rsidP="00742A0A">
      <w:pPr>
        <w:spacing w:line="360" w:lineRule="auto"/>
        <w:ind w:left="720"/>
        <w:jc w:val="both"/>
        <w:rPr>
          <w:rtl/>
        </w:rPr>
      </w:pPr>
    </w:p>
    <w:p w:rsidR="00D65F99" w:rsidRPr="00D65F99" w:rsidRDefault="00D65F99" w:rsidP="00742A0A">
      <w:pPr>
        <w:spacing w:line="360" w:lineRule="auto"/>
        <w:ind w:left="720"/>
        <w:jc w:val="both"/>
        <w:rPr>
          <w:rFonts w:asciiTheme="minorHAnsi" w:hAnsiTheme="minorHAnsi"/>
          <w:b/>
          <w:bCs/>
          <w:noProof w:val="0"/>
        </w:rPr>
      </w:pPr>
      <w:r>
        <w:rPr>
          <w:rFonts w:asciiTheme="minorHAnsi" w:hAnsiTheme="minorHAnsi" w:hint="cs"/>
          <w:b/>
          <w:bCs/>
          <w:rtl/>
        </w:rPr>
        <w:t>"</w:t>
      </w:r>
      <w:r w:rsidRPr="00742A0A">
        <w:rPr>
          <w:rFonts w:asciiTheme="minorHAnsi" w:hAnsiTheme="minorHAnsi" w:hint="cs"/>
          <w:b/>
          <w:bCs/>
          <w:u w:val="single"/>
          <w:rtl/>
        </w:rPr>
        <w:t>הערת בימ"ש</w:t>
      </w:r>
    </w:p>
    <w:p w:rsidR="00D65F99" w:rsidRPr="00D65F99" w:rsidRDefault="00D65F99" w:rsidP="00742A0A">
      <w:pPr>
        <w:spacing w:line="360" w:lineRule="auto"/>
        <w:ind w:left="720"/>
        <w:jc w:val="both"/>
        <w:rPr>
          <w:rFonts w:asciiTheme="minorHAnsi" w:hAnsiTheme="minorHAnsi"/>
          <w:b/>
          <w:bCs/>
          <w:rtl/>
        </w:rPr>
      </w:pPr>
      <w:r w:rsidRPr="00D65F99">
        <w:rPr>
          <w:rFonts w:asciiTheme="minorHAnsi" w:hAnsiTheme="minorHAnsi" w:hint="cs"/>
          <w:b/>
          <w:bCs/>
          <w:rtl/>
        </w:rPr>
        <w:t xml:space="preserve">התובעת לאמא – את שקרנית. </w:t>
      </w:r>
    </w:p>
    <w:p w:rsidR="00D65F99" w:rsidRPr="00D65F99" w:rsidRDefault="00D65F99" w:rsidP="00742A0A">
      <w:pPr>
        <w:spacing w:line="360" w:lineRule="auto"/>
        <w:ind w:left="720"/>
        <w:jc w:val="both"/>
        <w:rPr>
          <w:rFonts w:asciiTheme="minorHAnsi" w:hAnsiTheme="minorHAnsi"/>
          <w:b/>
          <w:bCs/>
          <w:rtl/>
        </w:rPr>
      </w:pPr>
      <w:r w:rsidRPr="00D65F99">
        <w:rPr>
          <w:rFonts w:asciiTheme="minorHAnsi" w:hAnsiTheme="minorHAnsi" w:hint="cs"/>
          <w:b/>
          <w:bCs/>
          <w:rtl/>
        </w:rPr>
        <w:t>הנתבעת:</w:t>
      </w:r>
    </w:p>
    <w:p w:rsidR="00D65F99" w:rsidRDefault="00D65F99" w:rsidP="00100D0E">
      <w:pPr>
        <w:spacing w:line="360" w:lineRule="auto"/>
        <w:ind w:left="720"/>
        <w:jc w:val="both"/>
        <w:rPr>
          <w:rtl/>
        </w:rPr>
      </w:pPr>
      <w:r w:rsidRPr="00D65F99">
        <w:rPr>
          <w:rFonts w:asciiTheme="minorHAnsi" w:hAnsiTheme="minorHAnsi" w:hint="cs"/>
          <w:b/>
          <w:bCs/>
          <w:rtl/>
        </w:rPr>
        <w:t>16 שנים היא היתה בחוץ.</w:t>
      </w:r>
      <w:r>
        <w:rPr>
          <w:rFonts w:asciiTheme="minorHAnsi" w:hAnsiTheme="minorHAnsi" w:hint="cs"/>
          <w:b/>
          <w:bCs/>
          <w:rtl/>
        </w:rPr>
        <w:t xml:space="preserve">" - </w:t>
      </w:r>
      <w:r>
        <w:rPr>
          <w:rFonts w:hint="cs"/>
          <w:rtl/>
        </w:rPr>
        <w:t xml:space="preserve">ראה עמוד </w:t>
      </w:r>
      <w:r w:rsidR="00100D0E">
        <w:rPr>
          <w:rFonts w:hint="cs"/>
          <w:rtl/>
        </w:rPr>
        <w:t>9</w:t>
      </w:r>
      <w:r>
        <w:rPr>
          <w:rFonts w:hint="cs"/>
          <w:rtl/>
        </w:rPr>
        <w:t xml:space="preserve">  לפרוטוקול.</w:t>
      </w:r>
    </w:p>
    <w:p w:rsidR="00D65F99" w:rsidRDefault="00742A0A" w:rsidP="00742A0A">
      <w:pPr>
        <w:spacing w:line="360" w:lineRule="auto"/>
        <w:jc w:val="both"/>
        <w:rPr>
          <w:rtl/>
        </w:rPr>
      </w:pPr>
      <w:r>
        <w:rPr>
          <w:rFonts w:asciiTheme="minorHAnsi" w:hAnsiTheme="minorHAnsi"/>
          <w:b/>
          <w:bCs/>
          <w:rtl/>
        </w:rPr>
        <w:tab/>
      </w:r>
    </w:p>
    <w:p w:rsidR="004B664A" w:rsidRPr="00172874" w:rsidRDefault="00A34194" w:rsidP="009125F5">
      <w:pPr>
        <w:pStyle w:val="ad"/>
        <w:numPr>
          <w:ilvl w:val="0"/>
          <w:numId w:val="3"/>
        </w:numPr>
        <w:spacing w:line="360" w:lineRule="auto"/>
        <w:jc w:val="both"/>
        <w:rPr>
          <w:rFonts w:ascii="David" w:hAnsi="David"/>
          <w:noProof w:val="0"/>
          <w:rtl/>
        </w:rPr>
      </w:pPr>
      <w:r w:rsidRPr="00172874">
        <w:rPr>
          <w:rFonts w:ascii="David" w:hAnsi="David" w:hint="cs"/>
          <w:noProof w:val="0"/>
          <w:rtl/>
        </w:rPr>
        <w:t>כאשר נשאלה ע"י ביהמ"ש בדבר הסכסוך</w:t>
      </w:r>
      <w:r w:rsidR="00172874">
        <w:rPr>
          <w:rFonts w:ascii="David" w:hAnsi="David" w:hint="cs"/>
          <w:noProof w:val="0"/>
          <w:rtl/>
        </w:rPr>
        <w:t xml:space="preserve"> המשפחתי</w:t>
      </w:r>
      <w:r w:rsidRPr="00172874">
        <w:rPr>
          <w:rFonts w:ascii="David" w:hAnsi="David" w:hint="cs"/>
          <w:noProof w:val="0"/>
          <w:rtl/>
        </w:rPr>
        <w:t xml:space="preserve">, </w:t>
      </w:r>
      <w:r w:rsidR="004B664A" w:rsidRPr="00172874">
        <w:rPr>
          <w:rFonts w:ascii="David" w:hAnsi="David" w:hint="cs"/>
          <w:noProof w:val="0"/>
          <w:rtl/>
        </w:rPr>
        <w:t xml:space="preserve">הסבירה </w:t>
      </w:r>
      <w:r w:rsidR="00D0234A" w:rsidRPr="00172874">
        <w:rPr>
          <w:rFonts w:ascii="David" w:hAnsi="David" w:hint="cs"/>
          <w:noProof w:val="0"/>
          <w:rtl/>
        </w:rPr>
        <w:t xml:space="preserve">המנוחה </w:t>
      </w:r>
      <w:r w:rsidR="004B664A" w:rsidRPr="00172874">
        <w:rPr>
          <w:rFonts w:ascii="David" w:hAnsi="David" w:hint="cs"/>
          <w:noProof w:val="0"/>
          <w:rtl/>
        </w:rPr>
        <w:t>בעמוד 4 לפרוטוקול</w:t>
      </w:r>
      <w:r w:rsidR="00172874">
        <w:rPr>
          <w:rFonts w:ascii="David" w:hAnsi="David" w:hint="cs"/>
          <w:noProof w:val="0"/>
          <w:rtl/>
        </w:rPr>
        <w:t xml:space="preserve"> מיום </w:t>
      </w:r>
      <w:r w:rsidR="00172874" w:rsidRPr="00742A0A">
        <w:rPr>
          <w:rFonts w:hint="cs"/>
          <w:rtl/>
        </w:rPr>
        <w:t>20.03.2017</w:t>
      </w:r>
      <w:r w:rsidR="004B664A" w:rsidRPr="00172874">
        <w:rPr>
          <w:rFonts w:ascii="David" w:hAnsi="David" w:hint="cs"/>
          <w:noProof w:val="0"/>
          <w:rtl/>
        </w:rPr>
        <w:t>:</w:t>
      </w:r>
    </w:p>
    <w:p w:rsidR="004B664A" w:rsidRPr="004B664A" w:rsidRDefault="004B664A" w:rsidP="00742A0A">
      <w:pPr>
        <w:spacing w:line="360" w:lineRule="auto"/>
        <w:ind w:left="720"/>
        <w:jc w:val="both"/>
        <w:rPr>
          <w:b/>
          <w:bCs/>
          <w:noProof w:val="0"/>
        </w:rPr>
      </w:pPr>
      <w:r>
        <w:rPr>
          <w:rFonts w:hint="cs"/>
          <w:b/>
          <w:bCs/>
          <w:rtl/>
        </w:rPr>
        <w:t>"</w:t>
      </w:r>
      <w:r w:rsidRPr="004B664A">
        <w:rPr>
          <w:rFonts w:hint="cs"/>
          <w:b/>
          <w:bCs/>
          <w:rtl/>
        </w:rPr>
        <w:t>ש: איך התעוררה כל הבעיה הזו שאתם בבית משפט?</w:t>
      </w:r>
    </w:p>
    <w:p w:rsidR="004B664A" w:rsidRPr="004B664A" w:rsidRDefault="004B664A" w:rsidP="00A90A8F">
      <w:pPr>
        <w:spacing w:line="360" w:lineRule="auto"/>
        <w:ind w:left="720"/>
        <w:jc w:val="both"/>
        <w:rPr>
          <w:b/>
          <w:bCs/>
          <w:rtl/>
        </w:rPr>
      </w:pPr>
      <w:r w:rsidRPr="004B664A">
        <w:rPr>
          <w:rFonts w:hint="cs"/>
          <w:b/>
          <w:bCs/>
          <w:rtl/>
        </w:rPr>
        <w:t xml:space="preserve">ת: אמת. וכל האמת הלכתי עשיתי צוואה לפני שלושים שנה. הבן שלי היה יישן אצלי, הכיר את הבית, הבגדים אצלי הכל אצלי, אוכל שותה מתקלח הכל אצלי. הלכתי עשיתי צוואה. וחזרתי, אמרתי לו תבוא איתי, אמר לי תלכי לבד. עשיתי צוואה לשלושים שנה, אמרתי הילד הזה איתי, לא רוצה שיהיה הומלס. כי אני יודעת מה היה לי בידיים. אני יודעת שהילד עוזר לי, לא רציתי לזרוק אותו. וגם היום עד 120 לא אזרוק אותו, יישאר איתי </w:t>
      </w:r>
      <w:r w:rsidR="00592BC2">
        <w:rPr>
          <w:rFonts w:hint="cs"/>
          <w:b/>
          <w:bCs/>
          <w:rtl/>
        </w:rPr>
        <w:t>ג.ד</w:t>
      </w:r>
      <w:r w:rsidRPr="004B664A">
        <w:rPr>
          <w:rFonts w:hint="cs"/>
          <w:b/>
          <w:bCs/>
          <w:rtl/>
        </w:rPr>
        <w:t xml:space="preserve">. </w:t>
      </w:r>
      <w:r w:rsidR="00592BC2">
        <w:rPr>
          <w:rFonts w:hint="cs"/>
          <w:b/>
          <w:bCs/>
          <w:rtl/>
        </w:rPr>
        <w:t>א.ב</w:t>
      </w:r>
      <w:r w:rsidRPr="004B664A">
        <w:rPr>
          <w:rFonts w:hint="cs"/>
          <w:b/>
          <w:bCs/>
          <w:rtl/>
        </w:rPr>
        <w:t xml:space="preserve"> עוזר בתחום אחר. </w:t>
      </w:r>
      <w:r w:rsidR="00592BC2">
        <w:rPr>
          <w:rFonts w:hint="cs"/>
          <w:b/>
          <w:bCs/>
          <w:rtl/>
        </w:rPr>
        <w:t>א.ב</w:t>
      </w:r>
      <w:r w:rsidR="00A90A8F">
        <w:rPr>
          <w:rFonts w:hint="cs"/>
          <w:b/>
          <w:bCs/>
          <w:rtl/>
        </w:rPr>
        <w:t xml:space="preserve"> עושה לי קניות. ג.ד </w:t>
      </w:r>
      <w:r w:rsidRPr="004B664A">
        <w:rPr>
          <w:rFonts w:hint="cs"/>
          <w:b/>
          <w:bCs/>
          <w:rtl/>
        </w:rPr>
        <w:t xml:space="preserve">איתי עוזר לי בתחום אחר. </w:t>
      </w:r>
      <w:r>
        <w:rPr>
          <w:rFonts w:hint="cs"/>
          <w:b/>
          <w:bCs/>
          <w:rtl/>
        </w:rPr>
        <w:t>"</w:t>
      </w:r>
    </w:p>
    <w:p w:rsidR="004B664A" w:rsidRDefault="004B664A" w:rsidP="00742A0A">
      <w:pPr>
        <w:spacing w:line="360" w:lineRule="auto"/>
        <w:ind w:left="720"/>
        <w:jc w:val="both"/>
        <w:rPr>
          <w:rFonts w:ascii="David" w:hAnsi="David"/>
          <w:noProof w:val="0"/>
          <w:rtl/>
        </w:rPr>
      </w:pPr>
    </w:p>
    <w:p w:rsidR="00497C62" w:rsidRDefault="004B664A" w:rsidP="00742A0A">
      <w:pPr>
        <w:spacing w:line="360" w:lineRule="auto"/>
        <w:ind w:left="720"/>
        <w:jc w:val="both"/>
        <w:rPr>
          <w:rFonts w:ascii="David" w:hAnsi="David"/>
          <w:noProof w:val="0"/>
          <w:rtl/>
        </w:rPr>
      </w:pPr>
      <w:r>
        <w:rPr>
          <w:rFonts w:ascii="David" w:hAnsi="David" w:hint="cs"/>
          <w:noProof w:val="0"/>
          <w:rtl/>
        </w:rPr>
        <w:t xml:space="preserve">בהמשך </w:t>
      </w:r>
      <w:r w:rsidR="00A34194">
        <w:rPr>
          <w:rFonts w:ascii="David" w:hAnsi="David" w:hint="cs"/>
          <w:noProof w:val="0"/>
          <w:rtl/>
        </w:rPr>
        <w:t xml:space="preserve">ענתה </w:t>
      </w:r>
      <w:r w:rsidR="00D0234A">
        <w:rPr>
          <w:rFonts w:ascii="David" w:hAnsi="David" w:hint="cs"/>
          <w:noProof w:val="0"/>
          <w:rtl/>
        </w:rPr>
        <w:t xml:space="preserve">המנוחה </w:t>
      </w:r>
      <w:r w:rsidR="00A34194">
        <w:rPr>
          <w:rFonts w:ascii="David" w:hAnsi="David" w:hint="cs"/>
          <w:noProof w:val="0"/>
          <w:rtl/>
        </w:rPr>
        <w:t>בבהירות כי המצב היה יציב ורגוע עד לשנת 2013, או אז החלה מחלוקת בגלל הכסף:</w:t>
      </w:r>
    </w:p>
    <w:p w:rsidR="007634CA" w:rsidRPr="007634CA" w:rsidRDefault="007634CA" w:rsidP="00742A0A">
      <w:pPr>
        <w:spacing w:line="360" w:lineRule="auto"/>
        <w:ind w:left="720"/>
        <w:jc w:val="both"/>
        <w:rPr>
          <w:b/>
          <w:bCs/>
          <w:noProof w:val="0"/>
          <w:u w:val="single"/>
        </w:rPr>
      </w:pPr>
      <w:r>
        <w:rPr>
          <w:rFonts w:hint="cs"/>
          <w:b/>
          <w:bCs/>
          <w:u w:val="single"/>
          <w:rtl/>
        </w:rPr>
        <w:t>"</w:t>
      </w:r>
      <w:r w:rsidRPr="007634CA">
        <w:rPr>
          <w:rFonts w:hint="cs"/>
          <w:b/>
          <w:bCs/>
          <w:u w:val="single"/>
          <w:rtl/>
        </w:rPr>
        <w:t>הנתבעת משיבה לשאלות בימ"ש:</w:t>
      </w:r>
    </w:p>
    <w:p w:rsidR="007634CA" w:rsidRPr="007634CA" w:rsidRDefault="007634CA" w:rsidP="00A90A8F">
      <w:pPr>
        <w:spacing w:line="360" w:lineRule="auto"/>
        <w:ind w:left="720"/>
        <w:jc w:val="both"/>
        <w:rPr>
          <w:b/>
          <w:bCs/>
          <w:rtl/>
        </w:rPr>
      </w:pPr>
      <w:r w:rsidRPr="007634CA">
        <w:rPr>
          <w:rFonts w:hint="cs"/>
          <w:b/>
          <w:bCs/>
          <w:rtl/>
        </w:rPr>
        <w:t>ש: כשאת קנית</w:t>
      </w:r>
      <w:r w:rsidR="00A90A8F">
        <w:rPr>
          <w:rFonts w:hint="cs"/>
          <w:b/>
          <w:bCs/>
          <w:rtl/>
        </w:rPr>
        <w:t xml:space="preserve"> את הדירה החדשה היית בשולם עם --</w:t>
      </w:r>
      <w:r w:rsidRPr="007634CA">
        <w:rPr>
          <w:rFonts w:hint="cs"/>
          <w:b/>
          <w:bCs/>
          <w:rtl/>
        </w:rPr>
        <w:t xml:space="preserve"> ו</w:t>
      </w:r>
      <w:r w:rsidR="00592BC2">
        <w:rPr>
          <w:rFonts w:hint="cs"/>
          <w:b/>
          <w:bCs/>
          <w:rtl/>
        </w:rPr>
        <w:t>---</w:t>
      </w:r>
      <w:r w:rsidRPr="007634CA">
        <w:rPr>
          <w:rFonts w:hint="cs"/>
          <w:b/>
          <w:bCs/>
          <w:rtl/>
        </w:rPr>
        <w:t>.</w:t>
      </w:r>
    </w:p>
    <w:p w:rsidR="007634CA" w:rsidRPr="007634CA" w:rsidRDefault="007634CA" w:rsidP="00742A0A">
      <w:pPr>
        <w:spacing w:line="360" w:lineRule="auto"/>
        <w:ind w:left="720"/>
        <w:jc w:val="both"/>
        <w:rPr>
          <w:b/>
          <w:bCs/>
          <w:rtl/>
        </w:rPr>
      </w:pPr>
      <w:r w:rsidRPr="007634CA">
        <w:rPr>
          <w:rFonts w:hint="cs"/>
          <w:b/>
          <w:bCs/>
          <w:rtl/>
        </w:rPr>
        <w:t>ת: הייתי בשולם עם כולם, עד הכסף, עד שנת 2013.</w:t>
      </w:r>
    </w:p>
    <w:p w:rsidR="007634CA" w:rsidRPr="007634CA" w:rsidRDefault="007634CA" w:rsidP="00A90A8F">
      <w:pPr>
        <w:spacing w:line="360" w:lineRule="auto"/>
        <w:ind w:left="720"/>
        <w:jc w:val="both"/>
        <w:rPr>
          <w:b/>
          <w:bCs/>
          <w:rtl/>
        </w:rPr>
      </w:pPr>
      <w:r w:rsidRPr="007634CA">
        <w:rPr>
          <w:rFonts w:hint="cs"/>
          <w:b/>
          <w:bCs/>
          <w:rtl/>
        </w:rPr>
        <w:lastRenderedPageBreak/>
        <w:t xml:space="preserve">ש: </w:t>
      </w:r>
      <w:r w:rsidR="00A90A8F">
        <w:rPr>
          <w:rFonts w:hint="cs"/>
          <w:b/>
          <w:bCs/>
          <w:rtl/>
        </w:rPr>
        <w:t>--</w:t>
      </w:r>
      <w:r w:rsidRPr="007634CA">
        <w:rPr>
          <w:rFonts w:hint="cs"/>
          <w:b/>
          <w:bCs/>
          <w:rtl/>
        </w:rPr>
        <w:t xml:space="preserve"> אומר שהוא לא רוצה את הכסף חזרה, הוא רוצה שתחלקי את הבית שווה בשווה בין האחים, הוא אומר שזה מה שסוכם.</w:t>
      </w:r>
    </w:p>
    <w:p w:rsidR="007634CA" w:rsidRDefault="007634CA" w:rsidP="00742A0A">
      <w:pPr>
        <w:spacing w:line="360" w:lineRule="auto"/>
        <w:ind w:left="720"/>
        <w:jc w:val="both"/>
        <w:rPr>
          <w:b/>
          <w:bCs/>
          <w:rtl/>
        </w:rPr>
      </w:pPr>
      <w:r w:rsidRPr="007634CA">
        <w:rPr>
          <w:b/>
          <w:bCs/>
          <w:rtl/>
        </w:rPr>
        <w:t>ת: שום דבר. אני מוכנה ללכת למכונת אמת. לא היה הסכם שהבית יתחלק בין כולם.</w:t>
      </w:r>
      <w:r>
        <w:rPr>
          <w:rFonts w:hint="cs"/>
          <w:b/>
          <w:bCs/>
          <w:rtl/>
        </w:rPr>
        <w:t>"</w:t>
      </w:r>
    </w:p>
    <w:p w:rsidR="007634CA" w:rsidRDefault="00D0234A" w:rsidP="004C5875">
      <w:pPr>
        <w:spacing w:line="360" w:lineRule="auto"/>
        <w:ind w:left="720"/>
        <w:jc w:val="both"/>
        <w:rPr>
          <w:rFonts w:ascii="David" w:hAnsi="David"/>
          <w:noProof w:val="0"/>
          <w:rtl/>
        </w:rPr>
      </w:pPr>
      <w:r>
        <w:rPr>
          <w:rFonts w:hint="cs"/>
          <w:rtl/>
        </w:rPr>
        <w:t>-</w:t>
      </w:r>
      <w:r w:rsidR="007634CA" w:rsidRPr="007634CA">
        <w:rPr>
          <w:rFonts w:hint="cs"/>
          <w:rtl/>
        </w:rPr>
        <w:t>ראה עמוד 8 לפרוט</w:t>
      </w:r>
      <w:r w:rsidR="00172874">
        <w:rPr>
          <w:rFonts w:hint="cs"/>
          <w:rtl/>
        </w:rPr>
        <w:t>ו</w:t>
      </w:r>
      <w:r w:rsidR="004C5875">
        <w:rPr>
          <w:rFonts w:hint="cs"/>
          <w:rtl/>
        </w:rPr>
        <w:t>קול</w:t>
      </w:r>
      <w:r w:rsidR="00172874">
        <w:rPr>
          <w:rFonts w:ascii="David" w:hAnsi="David" w:hint="cs"/>
          <w:noProof w:val="0"/>
          <w:rtl/>
        </w:rPr>
        <w:t>.</w:t>
      </w:r>
    </w:p>
    <w:p w:rsidR="00172874" w:rsidRDefault="00172874" w:rsidP="00742A0A">
      <w:pPr>
        <w:spacing w:line="360" w:lineRule="auto"/>
        <w:ind w:left="720"/>
        <w:jc w:val="both"/>
        <w:rPr>
          <w:rFonts w:ascii="David" w:hAnsi="David"/>
          <w:noProof w:val="0"/>
          <w:rtl/>
        </w:rPr>
      </w:pPr>
    </w:p>
    <w:p w:rsidR="00714076" w:rsidRDefault="00714076" w:rsidP="00714076">
      <w:pPr>
        <w:spacing w:line="360" w:lineRule="auto"/>
        <w:ind w:left="720"/>
        <w:jc w:val="both"/>
        <w:rPr>
          <w:rFonts w:ascii="David" w:hAnsi="David"/>
          <w:noProof w:val="0"/>
          <w:rtl/>
        </w:rPr>
      </w:pPr>
      <w:r>
        <w:rPr>
          <w:rFonts w:ascii="David" w:hAnsi="David" w:hint="cs"/>
          <w:noProof w:val="0"/>
          <w:rtl/>
        </w:rPr>
        <w:t xml:space="preserve">לטענת </w:t>
      </w:r>
      <w:r w:rsidR="00172874">
        <w:rPr>
          <w:rFonts w:ascii="David" w:hAnsi="David" w:hint="cs"/>
          <w:noProof w:val="0"/>
          <w:rtl/>
        </w:rPr>
        <w:t>המתנגדת</w:t>
      </w:r>
      <w:r>
        <w:rPr>
          <w:rFonts w:ascii="David" w:hAnsi="David" w:hint="cs"/>
          <w:noProof w:val="0"/>
          <w:rtl/>
        </w:rPr>
        <w:t xml:space="preserve">, </w:t>
      </w:r>
      <w:r w:rsidR="004C5875">
        <w:rPr>
          <w:rFonts w:ascii="David" w:hAnsi="David" w:hint="cs"/>
          <w:noProof w:val="0"/>
          <w:rtl/>
        </w:rPr>
        <w:t>מ</w:t>
      </w:r>
      <w:r w:rsidR="00172874">
        <w:rPr>
          <w:rFonts w:ascii="David" w:hAnsi="David" w:hint="cs"/>
          <w:noProof w:val="0"/>
          <w:rtl/>
        </w:rPr>
        <w:t>עדות המנוח</w:t>
      </w:r>
      <w:r>
        <w:rPr>
          <w:rFonts w:ascii="David" w:hAnsi="David" w:hint="cs"/>
          <w:noProof w:val="0"/>
          <w:rtl/>
        </w:rPr>
        <w:t>ה ביום 20.03.2017</w:t>
      </w:r>
      <w:r w:rsidR="004C5875">
        <w:rPr>
          <w:rFonts w:ascii="David" w:hAnsi="David" w:hint="cs"/>
          <w:noProof w:val="0"/>
          <w:rtl/>
        </w:rPr>
        <w:t>, עולה כי המנוחה היתה מודעת רק לצוואתה הקודמת ולא לזו שבנדון</w:t>
      </w:r>
      <w:r>
        <w:rPr>
          <w:rFonts w:ascii="David" w:hAnsi="David" w:hint="cs"/>
          <w:noProof w:val="0"/>
          <w:rtl/>
        </w:rPr>
        <w:t>.</w:t>
      </w:r>
    </w:p>
    <w:p w:rsidR="004C5875" w:rsidRDefault="00714076" w:rsidP="00714076">
      <w:pPr>
        <w:spacing w:line="360" w:lineRule="auto"/>
        <w:ind w:left="720"/>
        <w:jc w:val="both"/>
        <w:rPr>
          <w:rFonts w:ascii="David" w:hAnsi="David"/>
          <w:noProof w:val="0"/>
          <w:rtl/>
        </w:rPr>
      </w:pPr>
      <w:r>
        <w:rPr>
          <w:rFonts w:ascii="David" w:hAnsi="David" w:hint="cs"/>
          <w:noProof w:val="0"/>
          <w:rtl/>
        </w:rPr>
        <w:t>עוד טענה כי</w:t>
      </w:r>
      <w:r w:rsidR="00FA0499">
        <w:rPr>
          <w:rFonts w:ascii="David" w:hAnsi="David" w:hint="cs"/>
          <w:noProof w:val="0"/>
          <w:rtl/>
        </w:rPr>
        <w:t xml:space="preserve"> </w:t>
      </w:r>
      <w:r w:rsidR="004C5875">
        <w:rPr>
          <w:rFonts w:ascii="David" w:hAnsi="David" w:hint="cs"/>
          <w:noProof w:val="0"/>
          <w:rtl/>
        </w:rPr>
        <w:t>המנוחה</w:t>
      </w:r>
      <w:r w:rsidR="00FA0499">
        <w:rPr>
          <w:rFonts w:ascii="David" w:hAnsi="David" w:hint="cs"/>
          <w:noProof w:val="0"/>
          <w:rtl/>
        </w:rPr>
        <w:t xml:space="preserve"> סיפרה</w:t>
      </w:r>
      <w:r w:rsidR="004C5875">
        <w:rPr>
          <w:rFonts w:ascii="David" w:hAnsi="David" w:hint="cs"/>
          <w:noProof w:val="0"/>
          <w:rtl/>
        </w:rPr>
        <w:t xml:space="preserve"> בדיון כי היא רוצה להוריש את רכושה לחמשת ילדיה, כולל </w:t>
      </w:r>
      <w:r w:rsidR="00592BC2">
        <w:rPr>
          <w:rFonts w:ascii="David" w:hAnsi="David" w:hint="cs"/>
          <w:noProof w:val="0"/>
          <w:rtl/>
        </w:rPr>
        <w:t>ה.</w:t>
      </w:r>
      <w:r w:rsidR="004C5875">
        <w:rPr>
          <w:rFonts w:ascii="David" w:hAnsi="David" w:hint="cs"/>
          <w:noProof w:val="0"/>
          <w:rtl/>
        </w:rPr>
        <w:t xml:space="preserve"> המתנגדת ולמרות שהדיון התקיים לאחר עריכת הצוואה שבנדון, המנוחה טענה: </w:t>
      </w:r>
      <w:r w:rsidR="004C5875" w:rsidRPr="00187CCA">
        <w:rPr>
          <w:rFonts w:ascii="David" w:hAnsi="David" w:hint="cs"/>
          <w:b/>
          <w:bCs/>
          <w:noProof w:val="0"/>
          <w:rtl/>
        </w:rPr>
        <w:t xml:space="preserve">"עשיתי לחמש את הצוואה. </w:t>
      </w:r>
      <w:r w:rsidR="00592BC2">
        <w:rPr>
          <w:rFonts w:ascii="David" w:hAnsi="David" w:hint="cs"/>
          <w:b/>
          <w:bCs/>
          <w:noProof w:val="0"/>
          <w:rtl/>
        </w:rPr>
        <w:t>ה.</w:t>
      </w:r>
      <w:r w:rsidR="004C5875" w:rsidRPr="00187CCA">
        <w:rPr>
          <w:rFonts w:ascii="David" w:hAnsi="David" w:hint="cs"/>
          <w:b/>
          <w:bCs/>
          <w:noProof w:val="0"/>
          <w:rtl/>
        </w:rPr>
        <w:t xml:space="preserve"> והילדים. חמישה. שניים לא רציתי אותם. אלוהי</w:t>
      </w:r>
      <w:r w:rsidR="00187CCA" w:rsidRPr="00187CCA">
        <w:rPr>
          <w:rFonts w:ascii="David" w:hAnsi="David" w:hint="cs"/>
          <w:b/>
          <w:bCs/>
          <w:noProof w:val="0"/>
          <w:rtl/>
        </w:rPr>
        <w:t>ם יודע מה שאני אומרת"</w:t>
      </w:r>
      <w:r w:rsidR="00187CCA">
        <w:rPr>
          <w:rFonts w:ascii="David" w:hAnsi="David" w:hint="cs"/>
          <w:noProof w:val="0"/>
          <w:rtl/>
        </w:rPr>
        <w:t xml:space="preserve"> </w:t>
      </w:r>
      <w:r w:rsidR="00FA0499">
        <w:rPr>
          <w:rFonts w:ascii="David" w:hAnsi="David" w:hint="cs"/>
          <w:noProof w:val="0"/>
          <w:rtl/>
        </w:rPr>
        <w:t>(ראה עמוד 5 לפרוטוקול).</w:t>
      </w:r>
    </w:p>
    <w:p w:rsidR="00FA0499" w:rsidRDefault="00FA0499" w:rsidP="004C5875">
      <w:pPr>
        <w:spacing w:line="360" w:lineRule="auto"/>
        <w:ind w:left="720"/>
        <w:jc w:val="both"/>
        <w:rPr>
          <w:rFonts w:ascii="David" w:hAnsi="David"/>
          <w:noProof w:val="0"/>
          <w:rtl/>
        </w:rPr>
      </w:pPr>
    </w:p>
    <w:p w:rsidR="00FA0499" w:rsidRDefault="00FA0499" w:rsidP="004C66C6">
      <w:pPr>
        <w:spacing w:line="360" w:lineRule="auto"/>
        <w:ind w:left="720"/>
        <w:jc w:val="both"/>
        <w:rPr>
          <w:rFonts w:ascii="David" w:hAnsi="David"/>
          <w:noProof w:val="0"/>
          <w:rtl/>
        </w:rPr>
      </w:pPr>
      <w:r>
        <w:rPr>
          <w:rFonts w:ascii="David" w:hAnsi="David" w:hint="cs"/>
          <w:noProof w:val="0"/>
          <w:rtl/>
        </w:rPr>
        <w:t>לא מצאת</w:t>
      </w:r>
      <w:r w:rsidR="004C66C6">
        <w:rPr>
          <w:rFonts w:ascii="David" w:hAnsi="David" w:hint="cs"/>
          <w:noProof w:val="0"/>
          <w:rtl/>
        </w:rPr>
        <w:t xml:space="preserve">י כל בסיס לטענת המתנגדת </w:t>
      </w:r>
      <w:r>
        <w:rPr>
          <w:rFonts w:ascii="David" w:hAnsi="David" w:hint="cs"/>
          <w:noProof w:val="0"/>
          <w:rtl/>
        </w:rPr>
        <w:t>כי המנוחה 'לא ידעה' על צוואתה שבנדון</w:t>
      </w:r>
      <w:r w:rsidR="002146E8">
        <w:rPr>
          <w:rFonts w:ascii="David" w:hAnsi="David" w:hint="cs"/>
          <w:noProof w:val="0"/>
          <w:rtl/>
        </w:rPr>
        <w:t xml:space="preserve"> ו/או 'לא היתה מודעת' לצוואתה; </w:t>
      </w:r>
      <w:r>
        <w:rPr>
          <w:rFonts w:ascii="David" w:hAnsi="David" w:hint="cs"/>
          <w:noProof w:val="0"/>
          <w:rtl/>
        </w:rPr>
        <w:t>כאמור לעיל הרי שהמנוחה העידה בפניי ביום 20.03.2017 עדות רהוטה, ארוכה וברורה במילותיה שלה. המנוחה הסבירה מהו מקור הסכסוך המשפחתי, דיברה על ההליכים המשפטיים בהם פתח</w:t>
      </w:r>
      <w:r w:rsidR="00164403">
        <w:rPr>
          <w:rFonts w:ascii="David" w:hAnsi="David" w:hint="cs"/>
          <w:noProof w:val="0"/>
          <w:rtl/>
        </w:rPr>
        <w:t>ו כנגדה ילדיה ומבלי שיהא איש לצידה, הסבירה מהו רצונה.</w:t>
      </w:r>
    </w:p>
    <w:p w:rsidR="00C66D88" w:rsidRDefault="00164403" w:rsidP="004C5875">
      <w:pPr>
        <w:spacing w:line="360" w:lineRule="auto"/>
        <w:ind w:left="720"/>
        <w:jc w:val="both"/>
        <w:rPr>
          <w:rFonts w:ascii="David" w:hAnsi="David"/>
          <w:noProof w:val="0"/>
          <w:rtl/>
        </w:rPr>
      </w:pPr>
      <w:r>
        <w:rPr>
          <w:rFonts w:ascii="David" w:hAnsi="David" w:hint="cs"/>
          <w:noProof w:val="0"/>
          <w:rtl/>
        </w:rPr>
        <w:t>המנוחה היתה בשלהי הליכים משפטי</w:t>
      </w:r>
      <w:r w:rsidR="00C66D88">
        <w:rPr>
          <w:rFonts w:ascii="David" w:hAnsi="David" w:hint="cs"/>
          <w:noProof w:val="0"/>
          <w:rtl/>
        </w:rPr>
        <w:t>ים שפתחו כנגדה ילדיה, יוזכר כי ב</w:t>
      </w:r>
      <w:r>
        <w:rPr>
          <w:rFonts w:ascii="David" w:hAnsi="David" w:hint="cs"/>
          <w:noProof w:val="0"/>
          <w:rtl/>
        </w:rPr>
        <w:t>מועד</w:t>
      </w:r>
      <w:r w:rsidR="00C66D88">
        <w:rPr>
          <w:rFonts w:ascii="David" w:hAnsi="David" w:hint="cs"/>
          <w:noProof w:val="0"/>
          <w:rtl/>
        </w:rPr>
        <w:t xml:space="preserve"> בו התקיים </w:t>
      </w:r>
      <w:r>
        <w:rPr>
          <w:rFonts w:ascii="David" w:hAnsi="David" w:hint="cs"/>
          <w:noProof w:val="0"/>
          <w:rtl/>
        </w:rPr>
        <w:t xml:space="preserve"> הדיון האמור, </w:t>
      </w:r>
      <w:r w:rsidRPr="00C66D88">
        <w:rPr>
          <w:rFonts w:ascii="David" w:hAnsi="David" w:hint="cs"/>
          <w:noProof w:val="0"/>
          <w:u w:val="single"/>
          <w:rtl/>
        </w:rPr>
        <w:t>כבר הוגש תצהיר מטעם המתנגדת התומך בתביעה והמנוחה 'נעמדה על רגליה האחוריות' להגן על רכושה</w:t>
      </w:r>
      <w:r>
        <w:rPr>
          <w:rFonts w:ascii="David" w:hAnsi="David" w:hint="cs"/>
          <w:noProof w:val="0"/>
          <w:rtl/>
        </w:rPr>
        <w:t xml:space="preserve">. </w:t>
      </w:r>
    </w:p>
    <w:p w:rsidR="00164403" w:rsidRDefault="00164403" w:rsidP="00680A47">
      <w:pPr>
        <w:spacing w:line="360" w:lineRule="auto"/>
        <w:ind w:left="720"/>
        <w:jc w:val="both"/>
        <w:rPr>
          <w:rFonts w:ascii="David" w:hAnsi="David"/>
          <w:noProof w:val="0"/>
          <w:rtl/>
        </w:rPr>
      </w:pPr>
      <w:r>
        <w:rPr>
          <w:rFonts w:ascii="David" w:hAnsi="David" w:hint="cs"/>
          <w:noProof w:val="0"/>
          <w:rtl/>
        </w:rPr>
        <w:t>המנוחה לא היתה חייבת לדבר על הצוואה שבנדון, אין הדבר רלוונטי ולכל אדם השיקולים שלו מה לאמר ובפני מי בהתייחס לצוואתו</w:t>
      </w:r>
      <w:r w:rsidR="00C66D88">
        <w:rPr>
          <w:rFonts w:ascii="David" w:hAnsi="David" w:hint="cs"/>
          <w:noProof w:val="0"/>
          <w:rtl/>
        </w:rPr>
        <w:t xml:space="preserve"> (וייתכן כי המנוחה בחרה </w:t>
      </w:r>
      <w:r w:rsidR="00680A47">
        <w:rPr>
          <w:rFonts w:ascii="David" w:hAnsi="David" w:hint="cs"/>
          <w:noProof w:val="0"/>
          <w:rtl/>
        </w:rPr>
        <w:t>במודע להסתיר מהמתנגדת דכאן את תוכן הצוואה שבנדון)</w:t>
      </w:r>
      <w:r>
        <w:rPr>
          <w:rFonts w:ascii="David" w:hAnsi="David" w:hint="cs"/>
          <w:noProof w:val="0"/>
          <w:rtl/>
        </w:rPr>
        <w:t xml:space="preserve">. </w:t>
      </w:r>
    </w:p>
    <w:p w:rsidR="00164403" w:rsidRDefault="00164403" w:rsidP="004613BC">
      <w:pPr>
        <w:spacing w:line="360" w:lineRule="auto"/>
        <w:ind w:left="720"/>
        <w:jc w:val="both"/>
        <w:rPr>
          <w:rFonts w:ascii="David" w:hAnsi="David"/>
          <w:noProof w:val="0"/>
          <w:rtl/>
        </w:rPr>
      </w:pPr>
      <w:r>
        <w:rPr>
          <w:rFonts w:ascii="David" w:hAnsi="David" w:hint="cs"/>
          <w:noProof w:val="0"/>
          <w:rtl/>
        </w:rPr>
        <w:t xml:space="preserve">העובדה כי המנוחה לא דיברה בדיון </w:t>
      </w:r>
      <w:r w:rsidR="004613BC">
        <w:rPr>
          <w:rFonts w:ascii="David" w:hAnsi="David" w:hint="cs"/>
          <w:noProof w:val="0"/>
          <w:rtl/>
        </w:rPr>
        <w:t xml:space="preserve">האמור על </w:t>
      </w:r>
      <w:r>
        <w:rPr>
          <w:rFonts w:ascii="David" w:hAnsi="David" w:hint="cs"/>
          <w:noProof w:val="0"/>
          <w:rtl/>
        </w:rPr>
        <w:t>צווא</w:t>
      </w:r>
      <w:r w:rsidR="004613BC">
        <w:rPr>
          <w:rFonts w:ascii="David" w:hAnsi="David" w:hint="cs"/>
          <w:noProof w:val="0"/>
          <w:rtl/>
        </w:rPr>
        <w:t>ת</w:t>
      </w:r>
      <w:r>
        <w:rPr>
          <w:rFonts w:ascii="David" w:hAnsi="David" w:hint="cs"/>
          <w:noProof w:val="0"/>
          <w:rtl/>
        </w:rPr>
        <w:t>ה, אינה מעלה או מורידה לעניין ועדותו של עורך הצוואה, עוה"ד גלעד ישעיהו (להלן) סותרת לחלוטין את טענת המתנגדת וכאמור בסעיף זה.</w:t>
      </w:r>
    </w:p>
    <w:p w:rsidR="00164403" w:rsidRPr="007634CA" w:rsidRDefault="00164403" w:rsidP="00163B3C">
      <w:pPr>
        <w:spacing w:line="360" w:lineRule="auto"/>
        <w:ind w:left="720"/>
        <w:jc w:val="both"/>
        <w:rPr>
          <w:rFonts w:ascii="David" w:hAnsi="David"/>
          <w:noProof w:val="0"/>
          <w:rtl/>
        </w:rPr>
      </w:pPr>
      <w:r>
        <w:rPr>
          <w:rFonts w:ascii="David" w:hAnsi="David" w:hint="cs"/>
          <w:noProof w:val="0"/>
          <w:rtl/>
        </w:rPr>
        <w:t xml:space="preserve">גזירה שווה </w:t>
      </w:r>
      <w:r w:rsidR="002146E8">
        <w:rPr>
          <w:rFonts w:ascii="David" w:hAnsi="David" w:hint="cs"/>
          <w:noProof w:val="0"/>
          <w:rtl/>
        </w:rPr>
        <w:t xml:space="preserve">תיעשה באשר </w:t>
      </w:r>
      <w:r>
        <w:rPr>
          <w:rFonts w:ascii="David" w:hAnsi="David" w:hint="cs"/>
          <w:noProof w:val="0"/>
          <w:rtl/>
        </w:rPr>
        <w:t>לטענת המתנגדת בהתייחס לתצהיר התשובה של המנוחה מיום 18.12.2016, אשר הוגש במסגרת ההליכים שניהלו כנגדה</w:t>
      </w:r>
      <w:r w:rsidR="00163B3C">
        <w:rPr>
          <w:rFonts w:ascii="David" w:hAnsi="David" w:hint="cs"/>
          <w:noProof w:val="0"/>
          <w:rtl/>
        </w:rPr>
        <w:t xml:space="preserve"> (תמ"ש 57477-11-16)</w:t>
      </w:r>
      <w:r>
        <w:rPr>
          <w:rFonts w:ascii="David" w:hAnsi="David" w:hint="cs"/>
          <w:noProof w:val="0"/>
          <w:rtl/>
        </w:rPr>
        <w:t xml:space="preserve">; </w:t>
      </w:r>
      <w:r w:rsidR="00163B3C">
        <w:rPr>
          <w:rFonts w:ascii="David" w:hAnsi="David" w:hint="cs"/>
          <w:noProof w:val="0"/>
          <w:rtl/>
        </w:rPr>
        <w:t xml:space="preserve">טענה המתנגדת כי התצהיר האמור מדבר על הצוואה הקודמת (אשר צורפה לתצהיר התשובה)  ולכך שהמנוחה הורישה את רכושה לחמישה ילדים ובכך סותר התצהיר את האמור בצוואה שבנדון. אף לעניין זה </w:t>
      </w:r>
      <w:r w:rsidR="003829A2">
        <w:rPr>
          <w:rFonts w:ascii="David" w:hAnsi="David" w:hint="cs"/>
          <w:noProof w:val="0"/>
          <w:rtl/>
        </w:rPr>
        <w:t>לא מצאתי מקום לקבל טענות המתנגדת; אין חולק כי התצהיר נחתם כשבועיים ימים לאחר עריכת הצוואה שבנדון ואולם שיקולים מקצועיים של עורך הדין ו/או החלטת המנוחה בהתנהלות הדיונית בהליכים שהוגשו כנגדה, אינם מעידים על קיומה של צוואה זו או אחרת ו/או לטענה כי המנוחה לא ידעה שחתמה על הצוואה שבנדון.</w:t>
      </w:r>
    </w:p>
    <w:p w:rsidR="005640F8" w:rsidRPr="0022360B" w:rsidRDefault="005640F8" w:rsidP="00F0130E">
      <w:pPr>
        <w:spacing w:line="360" w:lineRule="auto"/>
        <w:jc w:val="both"/>
        <w:rPr>
          <w:rFonts w:ascii="David" w:hAnsi="David"/>
          <w:noProof w:val="0"/>
          <w:rtl/>
        </w:rPr>
      </w:pPr>
    </w:p>
    <w:p w:rsidR="00A34194" w:rsidRPr="00545D9D" w:rsidRDefault="00026FAB" w:rsidP="009125F5">
      <w:pPr>
        <w:pStyle w:val="ad"/>
        <w:numPr>
          <w:ilvl w:val="0"/>
          <w:numId w:val="3"/>
        </w:numPr>
        <w:spacing w:line="360" w:lineRule="auto"/>
        <w:jc w:val="both"/>
        <w:rPr>
          <w:rFonts w:ascii="David" w:hAnsi="David"/>
          <w:noProof w:val="0"/>
          <w:rtl/>
        </w:rPr>
      </w:pPr>
      <w:r w:rsidRPr="00545D9D">
        <w:rPr>
          <w:rFonts w:ascii="David" w:hAnsi="David" w:hint="cs"/>
          <w:noProof w:val="0"/>
          <w:rtl/>
        </w:rPr>
        <w:lastRenderedPageBreak/>
        <w:t xml:space="preserve">זאת ועוד, </w:t>
      </w:r>
      <w:r w:rsidR="00A34194" w:rsidRPr="00545D9D">
        <w:rPr>
          <w:rFonts w:ascii="David" w:hAnsi="David" w:hint="cs"/>
          <w:noProof w:val="0"/>
          <w:rtl/>
        </w:rPr>
        <w:t>המנוחה</w:t>
      </w:r>
      <w:r w:rsidRPr="00545D9D">
        <w:rPr>
          <w:rFonts w:ascii="David" w:hAnsi="David" w:hint="cs"/>
          <w:noProof w:val="0"/>
          <w:rtl/>
        </w:rPr>
        <w:t xml:space="preserve"> הגישה</w:t>
      </w:r>
      <w:r w:rsidR="00A34194" w:rsidRPr="00545D9D">
        <w:rPr>
          <w:rFonts w:ascii="David" w:hAnsi="David" w:hint="cs"/>
          <w:noProof w:val="0"/>
          <w:rtl/>
        </w:rPr>
        <w:t xml:space="preserve"> </w:t>
      </w:r>
      <w:r w:rsidRPr="00545D9D">
        <w:rPr>
          <w:rFonts w:ascii="David" w:hAnsi="David" w:hint="cs"/>
          <w:noProof w:val="0"/>
          <w:rtl/>
        </w:rPr>
        <w:t xml:space="preserve">ביום 14.02.2016 </w:t>
      </w:r>
      <w:r w:rsidR="00A34194" w:rsidRPr="00545D9D">
        <w:rPr>
          <w:rFonts w:ascii="David" w:hAnsi="David" w:hint="cs"/>
          <w:noProof w:val="0"/>
          <w:rtl/>
        </w:rPr>
        <w:t xml:space="preserve">תביעה כספית </w:t>
      </w:r>
      <w:r w:rsidRPr="00545D9D">
        <w:rPr>
          <w:rFonts w:ascii="David" w:hAnsi="David" w:hint="cs"/>
          <w:noProof w:val="0"/>
          <w:rtl/>
        </w:rPr>
        <w:t>ב</w:t>
      </w:r>
      <w:r w:rsidR="003F5A91" w:rsidRPr="00545D9D">
        <w:rPr>
          <w:rFonts w:ascii="David" w:hAnsi="David" w:hint="cs"/>
          <w:noProof w:val="0"/>
          <w:rtl/>
        </w:rPr>
        <w:t>מסגרת סכסוך שכנים</w:t>
      </w:r>
      <w:r w:rsidR="00A34194" w:rsidRPr="00545D9D">
        <w:rPr>
          <w:rFonts w:ascii="David" w:hAnsi="David" w:hint="cs"/>
          <w:noProof w:val="0"/>
          <w:rtl/>
        </w:rPr>
        <w:t xml:space="preserve"> בת</w:t>
      </w:r>
      <w:r w:rsidR="003F5A91" w:rsidRPr="00545D9D">
        <w:rPr>
          <w:rFonts w:ascii="David" w:hAnsi="David" w:hint="cs"/>
          <w:noProof w:val="0"/>
          <w:rtl/>
        </w:rPr>
        <w:t>.</w:t>
      </w:r>
      <w:r w:rsidR="00A34194" w:rsidRPr="00545D9D">
        <w:rPr>
          <w:rFonts w:ascii="David" w:hAnsi="David" w:hint="cs"/>
          <w:noProof w:val="0"/>
          <w:rtl/>
        </w:rPr>
        <w:t xml:space="preserve">א </w:t>
      </w:r>
      <w:r w:rsidR="003F5A91" w:rsidRPr="00545D9D">
        <w:rPr>
          <w:rFonts w:ascii="David" w:hAnsi="David" w:hint="cs"/>
          <w:noProof w:val="0"/>
          <w:rtl/>
        </w:rPr>
        <w:t>30063-02-16 בביהמ"ש השלום, תל אביב ועל סך של 30,000 ₪</w:t>
      </w:r>
      <w:r w:rsidR="00804A72" w:rsidRPr="00545D9D">
        <w:rPr>
          <w:rFonts w:ascii="David" w:hAnsi="David" w:hint="cs"/>
          <w:noProof w:val="0"/>
          <w:rtl/>
        </w:rPr>
        <w:t xml:space="preserve"> (להלן: "</w:t>
      </w:r>
      <w:r w:rsidR="00804A72" w:rsidRPr="00545D9D">
        <w:rPr>
          <w:rFonts w:ascii="David" w:hAnsi="David" w:hint="cs"/>
          <w:b/>
          <w:bCs/>
          <w:noProof w:val="0"/>
          <w:rtl/>
        </w:rPr>
        <w:t>סכסוך השכנים"</w:t>
      </w:r>
      <w:r w:rsidR="00804A72" w:rsidRPr="00545D9D">
        <w:rPr>
          <w:rFonts w:ascii="David" w:hAnsi="David" w:hint="cs"/>
          <w:noProof w:val="0"/>
          <w:rtl/>
        </w:rPr>
        <w:t>)</w:t>
      </w:r>
      <w:r w:rsidR="003F5A91" w:rsidRPr="00545D9D">
        <w:rPr>
          <w:rFonts w:ascii="David" w:hAnsi="David" w:hint="cs"/>
          <w:noProof w:val="0"/>
          <w:rtl/>
        </w:rPr>
        <w:t>. במסגרת ההליך האמור ייצג את המנוחה עוה"ד גלעד ישעיהו והוא התנהל בפני כב' השופט ע</w:t>
      </w:r>
      <w:r w:rsidR="00F35EC4">
        <w:rPr>
          <w:rFonts w:ascii="David" w:hAnsi="David" w:hint="cs"/>
          <w:noProof w:val="0"/>
          <w:rtl/>
        </w:rPr>
        <w:t>מית</w:t>
      </w:r>
      <w:r w:rsidR="003F5A91" w:rsidRPr="00545D9D">
        <w:rPr>
          <w:rFonts w:ascii="David" w:hAnsi="David" w:hint="cs"/>
          <w:noProof w:val="0"/>
          <w:rtl/>
        </w:rPr>
        <w:t xml:space="preserve"> יריב. </w:t>
      </w:r>
    </w:p>
    <w:p w:rsidR="00026FAB" w:rsidRPr="0022360B" w:rsidRDefault="00026FAB" w:rsidP="005B603C">
      <w:pPr>
        <w:spacing w:line="360" w:lineRule="auto"/>
        <w:jc w:val="both"/>
        <w:rPr>
          <w:rFonts w:ascii="David" w:hAnsi="David"/>
          <w:noProof w:val="0"/>
          <w:rtl/>
        </w:rPr>
      </w:pPr>
    </w:p>
    <w:p w:rsidR="003F5A91" w:rsidRDefault="003F5A91" w:rsidP="00804A72">
      <w:pPr>
        <w:spacing w:line="360" w:lineRule="auto"/>
        <w:ind w:left="720"/>
        <w:jc w:val="both"/>
        <w:rPr>
          <w:rFonts w:ascii="David" w:hAnsi="David"/>
          <w:noProof w:val="0"/>
          <w:rtl/>
        </w:rPr>
      </w:pPr>
      <w:r>
        <w:rPr>
          <w:rFonts w:ascii="David" w:hAnsi="David" w:hint="cs"/>
          <w:noProof w:val="0"/>
          <w:rtl/>
        </w:rPr>
        <w:t xml:space="preserve">ביום 05.01.2017, נחקרה המנוחה (התובעת דשם) באולם ביהמ"ש, על ידי ב"כ הנתבעים; מעיון בפרוטוקול האמור (מוצג 1 </w:t>
      </w:r>
      <w:r w:rsidR="00804A72">
        <w:rPr>
          <w:rFonts w:ascii="David" w:hAnsi="David" w:hint="cs"/>
          <w:noProof w:val="0"/>
          <w:rtl/>
        </w:rPr>
        <w:t xml:space="preserve">שהוגש באמצעות </w:t>
      </w:r>
      <w:r>
        <w:rPr>
          <w:rFonts w:ascii="David" w:hAnsi="David" w:hint="cs"/>
          <w:noProof w:val="0"/>
          <w:rtl/>
        </w:rPr>
        <w:t>עוה"ד גלעד ישעיהו)  עולה כי המנוחה העידה ברהיטות ובבהירות וידעה ליתן פרטים מדויקים בהתייחס לתביעתה</w:t>
      </w:r>
      <w:r w:rsidR="003829A2">
        <w:rPr>
          <w:rFonts w:ascii="David" w:hAnsi="David" w:hint="cs"/>
          <w:noProof w:val="0"/>
          <w:rtl/>
        </w:rPr>
        <w:t xml:space="preserve"> (שאינה קשורה כמובן להליכים מול ילדיה)</w:t>
      </w:r>
      <w:r>
        <w:rPr>
          <w:rFonts w:ascii="David" w:hAnsi="David" w:hint="cs"/>
          <w:noProof w:val="0"/>
          <w:rtl/>
        </w:rPr>
        <w:t>:</w:t>
      </w:r>
    </w:p>
    <w:p w:rsidR="003E6211" w:rsidRDefault="003E6211" w:rsidP="0022360B">
      <w:pPr>
        <w:spacing w:line="360" w:lineRule="auto"/>
        <w:ind w:left="1440" w:hanging="720"/>
        <w:jc w:val="both"/>
        <w:rPr>
          <w:b/>
          <w:bCs/>
          <w:u w:val="single"/>
          <w:rtl/>
        </w:rPr>
      </w:pPr>
    </w:p>
    <w:p w:rsidR="00921708" w:rsidRPr="00921708" w:rsidRDefault="00921708" w:rsidP="000C060A">
      <w:pPr>
        <w:spacing w:line="360" w:lineRule="auto"/>
        <w:ind w:left="1440" w:hanging="720"/>
        <w:jc w:val="both"/>
        <w:rPr>
          <w:b/>
          <w:bCs/>
          <w:noProof w:val="0"/>
        </w:rPr>
      </w:pPr>
      <w:r>
        <w:rPr>
          <w:rFonts w:hint="cs"/>
          <w:b/>
          <w:bCs/>
          <w:u w:val="single"/>
          <w:rtl/>
        </w:rPr>
        <w:t>"</w:t>
      </w:r>
      <w:r w:rsidR="000C060A">
        <w:rPr>
          <w:rFonts w:hint="cs"/>
          <w:b/>
          <w:bCs/>
          <w:u w:val="single"/>
          <w:rtl/>
        </w:rPr>
        <w:t xml:space="preserve">התובעת הגב' ט.ט </w:t>
      </w:r>
      <w:r w:rsidRPr="00921708">
        <w:rPr>
          <w:rFonts w:hint="cs"/>
          <w:b/>
          <w:bCs/>
          <w:u w:val="single"/>
          <w:rtl/>
        </w:rPr>
        <w:t xml:space="preserve"> מוזהרת כדין</w:t>
      </w:r>
      <w:r w:rsidRPr="00921708">
        <w:rPr>
          <w:rFonts w:hint="cs"/>
          <w:b/>
          <w:bCs/>
          <w:rtl/>
        </w:rPr>
        <w:t>:</w:t>
      </w:r>
    </w:p>
    <w:p w:rsidR="00921708" w:rsidRPr="00921708" w:rsidRDefault="00921708" w:rsidP="0022360B">
      <w:pPr>
        <w:spacing w:line="360" w:lineRule="auto"/>
        <w:ind w:left="1440" w:hanging="720"/>
        <w:jc w:val="both"/>
        <w:rPr>
          <w:rFonts w:asciiTheme="minorHAnsi" w:hAnsiTheme="minorHAnsi"/>
          <w:b/>
          <w:bCs/>
          <w:rtl/>
        </w:rPr>
      </w:pPr>
      <w:r w:rsidRPr="00921708">
        <w:rPr>
          <w:rFonts w:asciiTheme="minorHAnsi" w:hAnsiTheme="minorHAnsi" w:hint="cs"/>
          <w:b/>
          <w:bCs/>
          <w:u w:val="single"/>
          <w:rtl/>
        </w:rPr>
        <w:t>חקירה נגדית</w:t>
      </w:r>
      <w:r w:rsidRPr="00921708">
        <w:rPr>
          <w:rFonts w:asciiTheme="minorHAnsi" w:hAnsiTheme="minorHAnsi" w:hint="cs"/>
          <w:b/>
          <w:bCs/>
          <w:rtl/>
        </w:rPr>
        <w:t>:</w:t>
      </w:r>
    </w:p>
    <w:p w:rsidR="00921708" w:rsidRPr="00921708" w:rsidRDefault="00921708" w:rsidP="0022360B">
      <w:pPr>
        <w:spacing w:line="360" w:lineRule="auto"/>
        <w:ind w:left="1440" w:hanging="720"/>
        <w:jc w:val="both"/>
        <w:rPr>
          <w:rFonts w:ascii="David" w:hAnsi="David"/>
          <w:b/>
          <w:bCs/>
          <w:rtl/>
        </w:rPr>
      </w:pPr>
      <w:r w:rsidRPr="00921708">
        <w:rPr>
          <w:rFonts w:hint="cs"/>
          <w:b/>
          <w:bCs/>
          <w:rtl/>
        </w:rPr>
        <w:t>ש:</w:t>
      </w:r>
      <w:r w:rsidRPr="00921708">
        <w:rPr>
          <w:rFonts w:hint="cs"/>
          <w:b/>
          <w:bCs/>
          <w:rtl/>
        </w:rPr>
        <w:tab/>
        <w:t>למה הגשת תביעה נגד הנתבע?</w:t>
      </w:r>
    </w:p>
    <w:p w:rsidR="00921708" w:rsidRPr="00921708" w:rsidRDefault="00921708" w:rsidP="0022360B">
      <w:pPr>
        <w:spacing w:line="360" w:lineRule="auto"/>
        <w:ind w:left="1440" w:hanging="720"/>
        <w:jc w:val="both"/>
        <w:rPr>
          <w:b/>
          <w:bCs/>
          <w:rtl/>
        </w:rPr>
      </w:pPr>
      <w:r w:rsidRPr="00921708">
        <w:rPr>
          <w:rFonts w:hint="cs"/>
          <w:b/>
          <w:bCs/>
          <w:rtl/>
        </w:rPr>
        <w:t>ת:</w:t>
      </w:r>
      <w:r w:rsidRPr="00921708">
        <w:rPr>
          <w:rFonts w:hint="cs"/>
          <w:b/>
          <w:bCs/>
          <w:rtl/>
        </w:rPr>
        <w:tab/>
        <w:t>בגלל המעבר. אני לא יכולה לעבור עם ההליכון. כשקניתי את הבית קניתי עם מעבר, רצפות גדולות, רחבות, ממש חלק ללכת. כשנכנסנו, הדלת הייתה מאהרונוביץ, ישר הייתי נכנסת, לא הייתה לי בעיה. היו לי מפתחות עד הימין שהייתי עוברת, לא הייתה לי בעיה. הייתי מאושפזת בבי"ח תל השומר.</w:t>
      </w:r>
    </w:p>
    <w:p w:rsidR="00921708" w:rsidRPr="00921708" w:rsidRDefault="00921708" w:rsidP="00804A72">
      <w:pPr>
        <w:spacing w:line="360" w:lineRule="auto"/>
        <w:ind w:left="1440" w:hanging="720"/>
        <w:jc w:val="both"/>
        <w:rPr>
          <w:b/>
          <w:bCs/>
          <w:rtl/>
        </w:rPr>
      </w:pPr>
      <w:r w:rsidRPr="00921708">
        <w:rPr>
          <w:rFonts w:hint="cs"/>
          <w:b/>
          <w:bCs/>
          <w:rtl/>
        </w:rPr>
        <w:t>ש:</w:t>
      </w:r>
      <w:r w:rsidRPr="00921708">
        <w:rPr>
          <w:rFonts w:hint="cs"/>
          <w:b/>
          <w:bCs/>
          <w:rtl/>
        </w:rPr>
        <w:tab/>
        <w:t>מתי אושפזת?</w:t>
      </w:r>
    </w:p>
    <w:p w:rsidR="00921708" w:rsidRPr="00921708" w:rsidRDefault="00921708" w:rsidP="00804A72">
      <w:pPr>
        <w:spacing w:line="360" w:lineRule="auto"/>
        <w:ind w:left="1440" w:hanging="720"/>
        <w:jc w:val="both"/>
        <w:rPr>
          <w:b/>
          <w:bCs/>
          <w:rtl/>
        </w:rPr>
      </w:pPr>
      <w:r w:rsidRPr="00921708">
        <w:rPr>
          <w:rFonts w:hint="cs"/>
          <w:b/>
          <w:bCs/>
          <w:rtl/>
        </w:rPr>
        <w:t>ת:</w:t>
      </w:r>
      <w:r w:rsidRPr="00921708">
        <w:rPr>
          <w:rFonts w:hint="cs"/>
          <w:b/>
          <w:bCs/>
          <w:rtl/>
        </w:rPr>
        <w:tab/>
        <w:t xml:space="preserve">כשהתחילו לבנות. לפני כמה שנים. ב-2010 או ב-2011, משהו כזה. כשהנתבע בנה, רוב הזמן לא הייתי בבית, הייתי אצל הבן שלי בגלל האבק. אחרי שסיים את הבנייה, חזרתי ועוד פעם נכנסתי לבית חולים. הנתבע היה עושה יציקה בסתר, בלילה. לא ידעתי כלום. יצאתי מבי"ח, רציתי ללכת עם ההליכון, והגלגל של ההליכון לא עובר. ובגשם המים עולים, וזבל, והחרא, סליחה על הביטוי, של הכלב, וריחות של פיפי, והכלב לא קטן, הוא גדול. יש לי טראומה מכלבים, פעם נשך אותי כלב. לשאלת בית המשפט, לשכן יש כלב, הוא כל היום סגור. גיסתי ז"ל כמה פעמים העירה לי שלא אעבור במעבר, ביקשה שלא אכעס, ורצתה שאעבור במעבר שלי. אמרתי לה שאני לא יכולה לעבור כי שם מחוספס, וזה לא היה בחשבון. אני מעדיפה ללכת לשם, שם חלק, יש מרצפות, ואני עוברת משם. </w:t>
      </w:r>
    </w:p>
    <w:p w:rsidR="00921708" w:rsidRPr="00921708" w:rsidRDefault="00921708" w:rsidP="005A03C8">
      <w:pPr>
        <w:spacing w:line="360" w:lineRule="auto"/>
        <w:ind w:left="1440" w:hanging="720"/>
        <w:jc w:val="both"/>
        <w:rPr>
          <w:b/>
          <w:bCs/>
        </w:rPr>
      </w:pPr>
      <w:r w:rsidRPr="00921708">
        <w:rPr>
          <w:rFonts w:hint="cs"/>
          <w:b/>
          <w:bCs/>
          <w:rtl/>
        </w:rPr>
        <w:t>ש:</w:t>
      </w:r>
      <w:r w:rsidRPr="00921708">
        <w:rPr>
          <w:rFonts w:hint="cs"/>
          <w:b/>
          <w:bCs/>
          <w:rtl/>
        </w:rPr>
        <w:tab/>
        <w:t>לפני כ-5, 6 שנים בנו, כך אמרת, את השער, את החומה. זה נכון שהבן שלך בנה עם הנתבע את השער, החומה?</w:t>
      </w:r>
    </w:p>
    <w:p w:rsidR="00921708" w:rsidRPr="00921708" w:rsidRDefault="00921708" w:rsidP="005A03C8">
      <w:pPr>
        <w:spacing w:line="360" w:lineRule="auto"/>
        <w:ind w:left="1440" w:hanging="720"/>
        <w:jc w:val="both"/>
        <w:rPr>
          <w:b/>
          <w:bCs/>
          <w:rtl/>
        </w:rPr>
      </w:pPr>
      <w:r w:rsidRPr="00921708">
        <w:rPr>
          <w:rFonts w:hint="cs"/>
          <w:b/>
          <w:bCs/>
          <w:rtl/>
        </w:rPr>
        <w:t>ת:</w:t>
      </w:r>
      <w:r w:rsidRPr="00921708">
        <w:rPr>
          <w:rFonts w:hint="cs"/>
          <w:b/>
          <w:bCs/>
          <w:rtl/>
        </w:rPr>
        <w:tab/>
        <w:t>אף אחד לא ידע.</w:t>
      </w:r>
      <w:r>
        <w:rPr>
          <w:rFonts w:hint="cs"/>
          <w:b/>
          <w:bCs/>
          <w:rtl/>
        </w:rPr>
        <w:t>...</w:t>
      </w:r>
    </w:p>
    <w:p w:rsidR="00921708" w:rsidRPr="00921708" w:rsidRDefault="00921708" w:rsidP="005A03C8">
      <w:pPr>
        <w:spacing w:line="360" w:lineRule="auto"/>
        <w:ind w:left="1440" w:hanging="720"/>
        <w:jc w:val="both"/>
        <w:rPr>
          <w:b/>
          <w:bCs/>
          <w:rtl/>
        </w:rPr>
      </w:pPr>
      <w:r w:rsidRPr="00921708">
        <w:rPr>
          <w:rFonts w:hint="cs"/>
          <w:b/>
          <w:bCs/>
          <w:rtl/>
        </w:rPr>
        <w:t>ש:</w:t>
      </w:r>
      <w:r w:rsidRPr="00921708">
        <w:rPr>
          <w:rFonts w:hint="cs"/>
          <w:b/>
          <w:bCs/>
          <w:rtl/>
        </w:rPr>
        <w:tab/>
        <w:t>יכול להיות שהבן שלך רצה להגיש את התביעה ולא את?</w:t>
      </w:r>
    </w:p>
    <w:p w:rsidR="00026FAB" w:rsidRDefault="00921708" w:rsidP="005A03C8">
      <w:pPr>
        <w:spacing w:line="360" w:lineRule="auto"/>
        <w:ind w:left="1440" w:hanging="720"/>
        <w:jc w:val="both"/>
        <w:rPr>
          <w:rtl/>
        </w:rPr>
      </w:pPr>
      <w:r w:rsidRPr="00921708">
        <w:rPr>
          <w:rFonts w:hint="cs"/>
          <w:b/>
          <w:bCs/>
          <w:rtl/>
        </w:rPr>
        <w:t>ת:</w:t>
      </w:r>
      <w:r w:rsidRPr="00921708">
        <w:rPr>
          <w:rFonts w:hint="cs"/>
          <w:b/>
          <w:bCs/>
          <w:rtl/>
        </w:rPr>
        <w:tab/>
        <w:t>אני הגשתי. אני קניתי את הבית. אני רוצה לדבר על המעבר.</w:t>
      </w:r>
      <w:r>
        <w:rPr>
          <w:rFonts w:hint="cs"/>
          <w:rtl/>
        </w:rPr>
        <w:t xml:space="preserve"> " </w:t>
      </w:r>
    </w:p>
    <w:p w:rsidR="00921708" w:rsidRDefault="00921708" w:rsidP="005A03C8">
      <w:pPr>
        <w:spacing w:line="360" w:lineRule="auto"/>
        <w:ind w:left="1440" w:hanging="720"/>
        <w:jc w:val="both"/>
        <w:rPr>
          <w:rtl/>
        </w:rPr>
      </w:pPr>
      <w:r>
        <w:rPr>
          <w:rFonts w:hint="cs"/>
          <w:rtl/>
        </w:rPr>
        <w:t>עמוד 14 לפרוטקול מיום 05.01.2017 .</w:t>
      </w:r>
    </w:p>
    <w:p w:rsidR="003F5A91" w:rsidRDefault="003F5A91" w:rsidP="003F5A91">
      <w:pPr>
        <w:spacing w:line="360" w:lineRule="auto"/>
        <w:jc w:val="both"/>
        <w:rPr>
          <w:rFonts w:ascii="David" w:hAnsi="David"/>
          <w:noProof w:val="0"/>
          <w:rtl/>
        </w:rPr>
      </w:pPr>
    </w:p>
    <w:p w:rsidR="003F5A91" w:rsidRDefault="003F5A91" w:rsidP="003829A2">
      <w:pPr>
        <w:spacing w:line="360" w:lineRule="auto"/>
        <w:ind w:left="720"/>
        <w:jc w:val="both"/>
        <w:rPr>
          <w:rFonts w:ascii="David" w:hAnsi="David"/>
          <w:noProof w:val="0"/>
          <w:rtl/>
        </w:rPr>
      </w:pPr>
      <w:r>
        <w:rPr>
          <w:rFonts w:ascii="David" w:hAnsi="David" w:hint="cs"/>
          <w:noProof w:val="0"/>
          <w:rtl/>
        </w:rPr>
        <w:lastRenderedPageBreak/>
        <w:t>יוער כי הדיון</w:t>
      </w:r>
      <w:r w:rsidR="005A03C8">
        <w:rPr>
          <w:rFonts w:ascii="David" w:hAnsi="David" w:hint="cs"/>
          <w:noProof w:val="0"/>
          <w:rtl/>
        </w:rPr>
        <w:t xml:space="preserve"> בסכסוך השכנים, </w:t>
      </w:r>
      <w:r>
        <w:rPr>
          <w:rFonts w:ascii="David" w:hAnsi="David" w:hint="cs"/>
          <w:noProof w:val="0"/>
          <w:rtl/>
        </w:rPr>
        <w:t xml:space="preserve">התקיים כחודשיים ימים, </w:t>
      </w:r>
      <w:r w:rsidRPr="003829A2">
        <w:rPr>
          <w:rFonts w:ascii="David" w:hAnsi="David" w:hint="cs"/>
          <w:noProof w:val="0"/>
          <w:u w:val="single"/>
          <w:rtl/>
        </w:rPr>
        <w:t>לפני</w:t>
      </w:r>
      <w:r>
        <w:rPr>
          <w:rFonts w:ascii="David" w:hAnsi="David" w:hint="cs"/>
          <w:noProof w:val="0"/>
          <w:rtl/>
        </w:rPr>
        <w:t xml:space="preserve"> הד</w:t>
      </w:r>
      <w:r w:rsidR="00CB45F5">
        <w:rPr>
          <w:rFonts w:ascii="David" w:hAnsi="David" w:hint="cs"/>
          <w:noProof w:val="0"/>
          <w:rtl/>
        </w:rPr>
        <w:t xml:space="preserve">יון שהתקיים בפניי </w:t>
      </w:r>
      <w:r w:rsidR="005A03C8">
        <w:rPr>
          <w:rFonts w:ascii="David" w:hAnsi="David" w:hint="cs"/>
          <w:noProof w:val="0"/>
          <w:rtl/>
        </w:rPr>
        <w:t>ביום 20.03.17</w:t>
      </w:r>
      <w:r w:rsidR="003829A2">
        <w:rPr>
          <w:rFonts w:ascii="David" w:hAnsi="David" w:hint="cs"/>
          <w:noProof w:val="0"/>
          <w:rtl/>
        </w:rPr>
        <w:t>,</w:t>
      </w:r>
      <w:r w:rsidR="005A03C8">
        <w:rPr>
          <w:rFonts w:ascii="David" w:hAnsi="David" w:hint="cs"/>
          <w:noProof w:val="0"/>
          <w:rtl/>
        </w:rPr>
        <w:t xml:space="preserve"> </w:t>
      </w:r>
      <w:r w:rsidR="00CB45F5">
        <w:rPr>
          <w:rFonts w:ascii="David" w:hAnsi="David" w:hint="cs"/>
          <w:noProof w:val="0"/>
          <w:rtl/>
        </w:rPr>
        <w:t>וכאמור לעיל- כחודש</w:t>
      </w:r>
      <w:r>
        <w:rPr>
          <w:rFonts w:ascii="David" w:hAnsi="David" w:hint="cs"/>
          <w:noProof w:val="0"/>
          <w:rtl/>
        </w:rPr>
        <w:t xml:space="preserve"> </w:t>
      </w:r>
      <w:r w:rsidRPr="003829A2">
        <w:rPr>
          <w:rFonts w:ascii="David" w:hAnsi="David" w:hint="cs"/>
          <w:noProof w:val="0"/>
          <w:u w:val="single"/>
          <w:rtl/>
        </w:rPr>
        <w:t>לאחר</w:t>
      </w:r>
      <w:r>
        <w:rPr>
          <w:rFonts w:ascii="David" w:hAnsi="David" w:hint="cs"/>
          <w:noProof w:val="0"/>
          <w:rtl/>
        </w:rPr>
        <w:t xml:space="preserve"> עריכת הצוואה שבנדון.</w:t>
      </w:r>
    </w:p>
    <w:p w:rsidR="004613BC" w:rsidRDefault="004613BC" w:rsidP="003829A2">
      <w:pPr>
        <w:spacing w:line="360" w:lineRule="auto"/>
        <w:ind w:left="720"/>
        <w:jc w:val="both"/>
        <w:rPr>
          <w:rFonts w:ascii="David" w:hAnsi="David"/>
          <w:noProof w:val="0"/>
          <w:rtl/>
        </w:rPr>
      </w:pPr>
    </w:p>
    <w:p w:rsidR="005640F8" w:rsidRPr="005A03C8" w:rsidRDefault="00CB45F5" w:rsidP="00F35EC4">
      <w:pPr>
        <w:pStyle w:val="ad"/>
        <w:spacing w:line="360" w:lineRule="auto"/>
        <w:jc w:val="both"/>
        <w:rPr>
          <w:rFonts w:ascii="David" w:hAnsi="David"/>
          <w:noProof w:val="0"/>
          <w:rtl/>
        </w:rPr>
      </w:pPr>
      <w:r w:rsidRPr="005A03C8">
        <w:rPr>
          <w:rFonts w:ascii="David" w:hAnsi="David" w:hint="cs"/>
          <w:noProof w:val="0"/>
          <w:rtl/>
        </w:rPr>
        <w:t>וכך העיד</w:t>
      </w:r>
      <w:r w:rsidR="00C26BFC" w:rsidRPr="005A03C8">
        <w:rPr>
          <w:rFonts w:ascii="David" w:hAnsi="David" w:hint="cs"/>
          <w:noProof w:val="0"/>
          <w:rtl/>
        </w:rPr>
        <w:t xml:space="preserve"> בפניי עוה"ד גלעד ישעיהו, עורך </w:t>
      </w:r>
      <w:r w:rsidR="003829A2">
        <w:rPr>
          <w:rFonts w:ascii="David" w:hAnsi="David" w:hint="cs"/>
          <w:noProof w:val="0"/>
          <w:rtl/>
        </w:rPr>
        <w:t xml:space="preserve">שתי </w:t>
      </w:r>
      <w:r w:rsidRPr="005A03C8">
        <w:rPr>
          <w:rFonts w:ascii="David" w:hAnsi="David" w:hint="cs"/>
          <w:noProof w:val="0"/>
          <w:rtl/>
        </w:rPr>
        <w:t>צוואות</w:t>
      </w:r>
      <w:r w:rsidR="00C26BFC" w:rsidRPr="005A03C8">
        <w:rPr>
          <w:rFonts w:ascii="David" w:hAnsi="David" w:hint="cs"/>
          <w:noProof w:val="0"/>
          <w:rtl/>
        </w:rPr>
        <w:t xml:space="preserve"> המנוחה</w:t>
      </w:r>
      <w:r w:rsidR="00F35EC4">
        <w:rPr>
          <w:rFonts w:ascii="David" w:hAnsi="David" w:hint="cs"/>
          <w:noProof w:val="0"/>
          <w:rtl/>
        </w:rPr>
        <w:t xml:space="preserve"> , בהתייחס ל</w:t>
      </w:r>
      <w:r w:rsidRPr="005A03C8">
        <w:rPr>
          <w:rFonts w:ascii="David" w:hAnsi="David" w:hint="cs"/>
          <w:noProof w:val="0"/>
          <w:rtl/>
        </w:rPr>
        <w:t>ייצ</w:t>
      </w:r>
      <w:r w:rsidR="00F35EC4">
        <w:rPr>
          <w:rFonts w:ascii="David" w:hAnsi="David" w:hint="cs"/>
          <w:noProof w:val="0"/>
          <w:rtl/>
        </w:rPr>
        <w:t>ו</w:t>
      </w:r>
      <w:r w:rsidRPr="005A03C8">
        <w:rPr>
          <w:rFonts w:ascii="David" w:hAnsi="David" w:hint="cs"/>
          <w:noProof w:val="0"/>
          <w:rtl/>
        </w:rPr>
        <w:t>ג המנוחה ב</w:t>
      </w:r>
      <w:r w:rsidR="005A03C8">
        <w:rPr>
          <w:rFonts w:ascii="David" w:hAnsi="David" w:hint="cs"/>
          <w:noProof w:val="0"/>
          <w:rtl/>
        </w:rPr>
        <w:t xml:space="preserve">סכסוך השכנים </w:t>
      </w:r>
      <w:r w:rsidRPr="005A03C8">
        <w:rPr>
          <w:rFonts w:ascii="David" w:hAnsi="David" w:hint="cs"/>
          <w:noProof w:val="0"/>
          <w:rtl/>
        </w:rPr>
        <w:t>בביהמ"ש השלום:</w:t>
      </w:r>
    </w:p>
    <w:p w:rsidR="00CB45F5" w:rsidRPr="00CB45F5" w:rsidRDefault="00CB45F5" w:rsidP="005A03C8">
      <w:pPr>
        <w:spacing w:line="360" w:lineRule="auto"/>
        <w:ind w:left="708" w:firstLine="12"/>
        <w:jc w:val="both"/>
        <w:rPr>
          <w:b/>
          <w:bCs/>
          <w:noProof w:val="0"/>
        </w:rPr>
      </w:pPr>
      <w:r>
        <w:rPr>
          <w:rFonts w:hint="cs"/>
          <w:b/>
          <w:bCs/>
          <w:rtl/>
        </w:rPr>
        <w:t>"</w:t>
      </w:r>
      <w:r w:rsidRPr="00CB45F5">
        <w:rPr>
          <w:rFonts w:hint="cs"/>
          <w:b/>
          <w:bCs/>
          <w:rtl/>
        </w:rPr>
        <w:t>עו"ד ישעיהו: חשוב, המנוחה הייתה לקוחה שלי בתביעה משפטית שהתנהלה בפני כבוד השופט יריב, עמית יריב בבית משפט השלום, בעניין סכסוך שכנים. אני רוצה לספר את התהליך של הצוואות לפני, אני לא רוצה להקדים את המאוחר, כי אחרי הצוואה השנייה היא התייצבה בבית המשפט והעידה בעדות שאחר כך נאמר שהעידה אפילו יותר טוב מהבן שלה שנתן שם עדות, בצורה צלולה ומסודרת, והפרוטוקול מדבר בעד עצמו להראות את מידת ההבנה שלה.</w:t>
      </w:r>
    </w:p>
    <w:p w:rsidR="00CB45F5" w:rsidRPr="00CB45F5" w:rsidRDefault="00CB45F5" w:rsidP="005A03C8">
      <w:pPr>
        <w:spacing w:line="360" w:lineRule="auto"/>
        <w:ind w:left="708" w:firstLine="12"/>
        <w:jc w:val="both"/>
        <w:rPr>
          <w:b/>
          <w:bCs/>
          <w:rtl/>
        </w:rPr>
      </w:pPr>
      <w:r w:rsidRPr="00CB45F5">
        <w:rPr>
          <w:rFonts w:hint="cs"/>
          <w:b/>
          <w:bCs/>
          <w:rtl/>
        </w:rPr>
        <w:t>כב' השופטת: מתי היה הדיון?</w:t>
      </w:r>
    </w:p>
    <w:p w:rsidR="003E6211" w:rsidRDefault="00CB45F5" w:rsidP="00F35EC4">
      <w:pPr>
        <w:spacing w:line="360" w:lineRule="auto"/>
        <w:ind w:left="708" w:firstLine="12"/>
        <w:jc w:val="both"/>
        <w:rPr>
          <w:rFonts w:ascii="David" w:hAnsi="David"/>
          <w:noProof w:val="0"/>
          <w:rtl/>
        </w:rPr>
      </w:pPr>
      <w:r w:rsidRPr="00CB45F5">
        <w:rPr>
          <w:b/>
          <w:bCs/>
          <w:rtl/>
        </w:rPr>
        <w:t>עו"ד ישעיהו: הדיון היה חודש אחרי הצוואה האחרונה</w:t>
      </w:r>
      <w:r>
        <w:rPr>
          <w:rFonts w:ascii="David" w:hAnsi="David" w:hint="cs"/>
          <w:noProof w:val="0"/>
          <w:rtl/>
        </w:rPr>
        <w:t xml:space="preserve">" </w:t>
      </w:r>
    </w:p>
    <w:p w:rsidR="00CB45F5" w:rsidRDefault="00CB45F5" w:rsidP="00F35EC4">
      <w:pPr>
        <w:spacing w:line="360" w:lineRule="auto"/>
        <w:ind w:left="708" w:firstLine="12"/>
        <w:jc w:val="both"/>
        <w:rPr>
          <w:rFonts w:ascii="David" w:hAnsi="David"/>
          <w:noProof w:val="0"/>
          <w:rtl/>
        </w:rPr>
      </w:pPr>
      <w:r>
        <w:rPr>
          <w:rFonts w:ascii="David" w:hAnsi="David"/>
          <w:noProof w:val="0"/>
          <w:rtl/>
        </w:rPr>
        <w:t>–</w:t>
      </w:r>
      <w:r>
        <w:rPr>
          <w:rFonts w:ascii="David" w:hAnsi="David" w:hint="cs"/>
          <w:noProof w:val="0"/>
          <w:rtl/>
        </w:rPr>
        <w:t xml:space="preserve"> ראה </w:t>
      </w:r>
      <w:r w:rsidR="00F35EC4">
        <w:rPr>
          <w:rFonts w:ascii="David" w:hAnsi="David" w:hint="cs"/>
          <w:noProof w:val="0"/>
          <w:rtl/>
        </w:rPr>
        <w:t>ה</w:t>
      </w:r>
      <w:r>
        <w:rPr>
          <w:rFonts w:ascii="David" w:hAnsi="David" w:hint="cs"/>
          <w:noProof w:val="0"/>
          <w:rtl/>
        </w:rPr>
        <w:t>פרוט</w:t>
      </w:r>
      <w:r w:rsidR="003E6211">
        <w:rPr>
          <w:rFonts w:ascii="David" w:hAnsi="David" w:hint="cs"/>
          <w:noProof w:val="0"/>
          <w:rtl/>
        </w:rPr>
        <w:t>וקול מיום 27.05.2021 , בעמוד 53</w:t>
      </w:r>
      <w:r>
        <w:rPr>
          <w:rFonts w:ascii="David" w:hAnsi="David" w:hint="cs"/>
          <w:noProof w:val="0"/>
          <w:rtl/>
        </w:rPr>
        <w:t>.</w:t>
      </w:r>
    </w:p>
    <w:p w:rsidR="00C9773D" w:rsidRDefault="00C9773D" w:rsidP="00C9773D">
      <w:pPr>
        <w:spacing w:line="360" w:lineRule="auto"/>
        <w:ind w:left="708" w:firstLine="12"/>
        <w:jc w:val="both"/>
        <w:rPr>
          <w:rFonts w:ascii="David" w:hAnsi="David"/>
          <w:noProof w:val="0"/>
          <w:rtl/>
        </w:rPr>
      </w:pPr>
    </w:p>
    <w:p w:rsidR="00B2789D" w:rsidRDefault="004613BC" w:rsidP="004613BC">
      <w:pPr>
        <w:spacing w:line="360" w:lineRule="auto"/>
        <w:ind w:left="708" w:firstLine="12"/>
        <w:jc w:val="both"/>
        <w:rPr>
          <w:rFonts w:ascii="David" w:hAnsi="David"/>
          <w:noProof w:val="0"/>
          <w:rtl/>
        </w:rPr>
      </w:pPr>
      <w:r>
        <w:rPr>
          <w:rFonts w:ascii="David" w:hAnsi="David" w:hint="cs"/>
          <w:noProof w:val="0"/>
          <w:rtl/>
        </w:rPr>
        <w:t>בעדותו בפניי</w:t>
      </w:r>
      <w:r w:rsidR="003829A2">
        <w:rPr>
          <w:rFonts w:ascii="David" w:hAnsi="David" w:hint="cs"/>
          <w:noProof w:val="0"/>
          <w:rtl/>
        </w:rPr>
        <w:t xml:space="preserve">, טען עוה"ד ישעיהו </w:t>
      </w:r>
      <w:r w:rsidR="00C9773D">
        <w:rPr>
          <w:rFonts w:ascii="David" w:hAnsi="David" w:hint="cs"/>
          <w:noProof w:val="0"/>
          <w:rtl/>
        </w:rPr>
        <w:t>כי המנוחה היתה צלולה, הבינה את ההליכים המשפטיים שניהלה וא</w:t>
      </w:r>
      <w:r>
        <w:rPr>
          <w:rFonts w:ascii="David" w:hAnsi="David" w:hint="cs"/>
          <w:noProof w:val="0"/>
          <w:rtl/>
        </w:rPr>
        <w:t>ף העידה טוב יותר מבנה, שגם הוא לקח</w:t>
      </w:r>
      <w:r w:rsidR="00C9773D">
        <w:rPr>
          <w:rFonts w:ascii="David" w:hAnsi="David" w:hint="cs"/>
          <w:noProof w:val="0"/>
          <w:rtl/>
        </w:rPr>
        <w:t xml:space="preserve"> חלק בסכסוך השכנים.</w:t>
      </w:r>
    </w:p>
    <w:p w:rsidR="00C9773D" w:rsidRPr="003829A2" w:rsidRDefault="00C9773D" w:rsidP="00B2789D">
      <w:pPr>
        <w:spacing w:line="360" w:lineRule="auto"/>
        <w:jc w:val="both"/>
        <w:rPr>
          <w:rFonts w:ascii="David" w:hAnsi="David"/>
          <w:noProof w:val="0"/>
          <w:rtl/>
        </w:rPr>
      </w:pPr>
    </w:p>
    <w:p w:rsidR="00B2789D" w:rsidRPr="000465D1" w:rsidRDefault="00B2789D" w:rsidP="00B2789D">
      <w:pPr>
        <w:spacing w:line="360" w:lineRule="auto"/>
        <w:jc w:val="both"/>
        <w:rPr>
          <w:rFonts w:ascii="David" w:hAnsi="David"/>
          <w:noProof w:val="0"/>
          <w:u w:val="single"/>
          <w:rtl/>
        </w:rPr>
      </w:pPr>
      <w:r>
        <w:rPr>
          <w:rFonts w:ascii="David" w:hAnsi="David" w:hint="cs"/>
          <w:noProof w:val="0"/>
          <w:u w:val="single"/>
          <w:rtl/>
        </w:rPr>
        <w:t>עוה"ד גלעד ישעיהו</w:t>
      </w:r>
    </w:p>
    <w:p w:rsidR="00024420" w:rsidRPr="00B2789D" w:rsidRDefault="00B2789D" w:rsidP="009125F5">
      <w:pPr>
        <w:pStyle w:val="ad"/>
        <w:numPr>
          <w:ilvl w:val="0"/>
          <w:numId w:val="3"/>
        </w:numPr>
        <w:spacing w:line="360" w:lineRule="auto"/>
        <w:jc w:val="both"/>
        <w:rPr>
          <w:rFonts w:ascii="David" w:hAnsi="David"/>
          <w:noProof w:val="0"/>
          <w:rtl/>
        </w:rPr>
      </w:pPr>
      <w:r w:rsidRPr="00B2789D">
        <w:rPr>
          <w:rFonts w:ascii="David" w:hAnsi="David" w:hint="cs"/>
          <w:noProof w:val="0"/>
          <w:rtl/>
        </w:rPr>
        <w:t xml:space="preserve"> </w:t>
      </w:r>
      <w:r w:rsidR="00024420" w:rsidRPr="00B2789D">
        <w:rPr>
          <w:rFonts w:ascii="David" w:hAnsi="David" w:hint="cs"/>
          <w:noProof w:val="0"/>
          <w:rtl/>
        </w:rPr>
        <w:t xml:space="preserve">עוה"ד גלעד ישעיהו , עורך שתי צוואת המנוחה, </w:t>
      </w:r>
      <w:r>
        <w:rPr>
          <w:rFonts w:ascii="David" w:hAnsi="David" w:hint="cs"/>
          <w:noProof w:val="0"/>
          <w:rtl/>
        </w:rPr>
        <w:t xml:space="preserve"> העיד בפניי </w:t>
      </w:r>
      <w:r w:rsidR="00024420" w:rsidRPr="00B2789D">
        <w:rPr>
          <w:rFonts w:ascii="David" w:hAnsi="David" w:hint="cs"/>
          <w:noProof w:val="0"/>
          <w:rtl/>
        </w:rPr>
        <w:t>ביום 27.05.2021:</w:t>
      </w:r>
    </w:p>
    <w:p w:rsidR="005D0DC1" w:rsidRDefault="005D0DC1" w:rsidP="00B2789D">
      <w:pPr>
        <w:spacing w:line="360" w:lineRule="auto"/>
        <w:ind w:left="708" w:firstLine="12"/>
        <w:jc w:val="both"/>
        <w:rPr>
          <w:rtl/>
        </w:rPr>
      </w:pPr>
      <w:r w:rsidRPr="005D0DC1">
        <w:rPr>
          <w:rFonts w:hint="cs"/>
          <w:rtl/>
        </w:rPr>
        <w:t xml:space="preserve">העד טען כי הכיר את המנוחה שנים רבות, טיפל בענייניה </w:t>
      </w:r>
      <w:r w:rsidR="00C9773D">
        <w:rPr>
          <w:rFonts w:hint="cs"/>
          <w:rtl/>
        </w:rPr>
        <w:t xml:space="preserve">, שימש כבא כוחה בהליכים שונים </w:t>
      </w:r>
      <w:r w:rsidRPr="005D0DC1">
        <w:rPr>
          <w:rFonts w:hint="cs"/>
          <w:rtl/>
        </w:rPr>
        <w:t>והתרשם מאישה צלולה והחלטית:</w:t>
      </w:r>
    </w:p>
    <w:p w:rsidR="00C618E6" w:rsidRPr="005D0DC1" w:rsidRDefault="00C618E6" w:rsidP="00B2789D">
      <w:pPr>
        <w:spacing w:line="360" w:lineRule="auto"/>
        <w:ind w:left="708" w:firstLine="12"/>
        <w:jc w:val="both"/>
        <w:rPr>
          <w:rtl/>
        </w:rPr>
      </w:pPr>
    </w:p>
    <w:p w:rsidR="005D0A30" w:rsidRPr="005D0A30" w:rsidRDefault="00B438AF" w:rsidP="00B2789D">
      <w:pPr>
        <w:spacing w:line="360" w:lineRule="auto"/>
        <w:ind w:left="708" w:firstLine="12"/>
        <w:jc w:val="both"/>
        <w:rPr>
          <w:b/>
          <w:bCs/>
          <w:noProof w:val="0"/>
        </w:rPr>
      </w:pPr>
      <w:r>
        <w:rPr>
          <w:rFonts w:hint="cs"/>
          <w:b/>
          <w:bCs/>
          <w:rtl/>
        </w:rPr>
        <w:t>"</w:t>
      </w:r>
      <w:r w:rsidR="005D0A30" w:rsidRPr="005D0A30">
        <w:rPr>
          <w:rFonts w:hint="cs"/>
          <w:b/>
          <w:bCs/>
          <w:rtl/>
        </w:rPr>
        <w:t>עו"ד כהן:</w:t>
      </w:r>
      <w:r w:rsidR="00B2789D">
        <w:rPr>
          <w:rFonts w:hint="cs"/>
          <w:b/>
          <w:bCs/>
          <w:rtl/>
        </w:rPr>
        <w:t xml:space="preserve"> </w:t>
      </w:r>
      <w:r w:rsidR="005D0A30" w:rsidRPr="005D0A30">
        <w:rPr>
          <w:rFonts w:hint="cs"/>
          <w:b/>
          <w:bCs/>
          <w:rtl/>
        </w:rPr>
        <w:t>תאמר לי ברשותך, רק לסכם שאלה אחרונה, יש לך, יש לך אני מניח הרבה שעות שישבת עם המנוחה, נכון?</w:t>
      </w:r>
    </w:p>
    <w:p w:rsidR="005D0A30" w:rsidRPr="005D0A30" w:rsidRDefault="005D0A30" w:rsidP="00B2789D">
      <w:pPr>
        <w:spacing w:line="360" w:lineRule="auto"/>
        <w:ind w:left="1842" w:hanging="1134"/>
        <w:jc w:val="both"/>
        <w:rPr>
          <w:b/>
          <w:bCs/>
          <w:rtl/>
        </w:rPr>
      </w:pPr>
      <w:r w:rsidRPr="005D0A30">
        <w:rPr>
          <w:rFonts w:hint="cs"/>
          <w:b/>
          <w:bCs/>
          <w:rtl/>
        </w:rPr>
        <w:t>עו"ד ישעיהו: אני לא יודע להגיד לך כמה שעות.</w:t>
      </w:r>
    </w:p>
    <w:p w:rsidR="005D0A30" w:rsidRPr="005D0A30" w:rsidRDefault="005D0A30" w:rsidP="00B2789D">
      <w:pPr>
        <w:spacing w:line="360" w:lineRule="auto"/>
        <w:ind w:left="1842" w:hanging="1134"/>
        <w:jc w:val="both"/>
        <w:rPr>
          <w:b/>
          <w:bCs/>
          <w:rtl/>
        </w:rPr>
      </w:pPr>
      <w:r w:rsidRPr="005D0A30">
        <w:rPr>
          <w:rFonts w:hint="cs"/>
          <w:b/>
          <w:bCs/>
          <w:rtl/>
        </w:rPr>
        <w:t>עו"ד כהן:</w:t>
      </w:r>
      <w:r w:rsidRPr="005D0A30">
        <w:rPr>
          <w:rFonts w:hint="cs"/>
          <w:b/>
          <w:bCs/>
          <w:rtl/>
        </w:rPr>
        <w:tab/>
        <w:t>בעקבות הייצוג וכו.</w:t>
      </w:r>
    </w:p>
    <w:p w:rsidR="005D0A30" w:rsidRPr="005D0A30" w:rsidRDefault="005D0A30" w:rsidP="00B2789D">
      <w:pPr>
        <w:spacing w:line="360" w:lineRule="auto"/>
        <w:ind w:left="1842" w:hanging="1134"/>
        <w:jc w:val="both"/>
        <w:rPr>
          <w:b/>
          <w:bCs/>
          <w:rtl/>
        </w:rPr>
      </w:pPr>
      <w:r w:rsidRPr="005D0A30">
        <w:rPr>
          <w:rFonts w:hint="cs"/>
          <w:b/>
          <w:bCs/>
          <w:rtl/>
        </w:rPr>
        <w:t>עו"ד ישעיהו: מעבר לצוואה כן. מעבר לצוואה.</w:t>
      </w:r>
    </w:p>
    <w:p w:rsidR="005D0A30" w:rsidRPr="005D0A30" w:rsidRDefault="005D0A30" w:rsidP="00B2789D">
      <w:pPr>
        <w:spacing w:line="360" w:lineRule="auto"/>
        <w:ind w:left="1842" w:hanging="1134"/>
        <w:jc w:val="both"/>
        <w:rPr>
          <w:b/>
          <w:bCs/>
          <w:rtl/>
        </w:rPr>
      </w:pPr>
      <w:r w:rsidRPr="005D0A30">
        <w:rPr>
          <w:rFonts w:hint="cs"/>
          <w:b/>
          <w:bCs/>
          <w:rtl/>
        </w:rPr>
        <w:t>עו"ד כהן:</w:t>
      </w:r>
      <w:r w:rsidRPr="005D0A30">
        <w:rPr>
          <w:rFonts w:hint="cs"/>
          <w:b/>
          <w:bCs/>
          <w:rtl/>
        </w:rPr>
        <w:tab/>
        <w:t>מעבר לצוואה בכלל בהכרות ובשיחות הרבה שעות?</w:t>
      </w:r>
    </w:p>
    <w:p w:rsidR="005D0A30" w:rsidRPr="005D0A30" w:rsidRDefault="005D0A30" w:rsidP="00B2789D">
      <w:pPr>
        <w:spacing w:line="360" w:lineRule="auto"/>
        <w:ind w:left="1842" w:hanging="1134"/>
        <w:jc w:val="both"/>
        <w:rPr>
          <w:b/>
          <w:bCs/>
          <w:rtl/>
        </w:rPr>
      </w:pPr>
      <w:r w:rsidRPr="005D0A30">
        <w:rPr>
          <w:rFonts w:hint="cs"/>
          <w:b/>
          <w:bCs/>
          <w:rtl/>
        </w:rPr>
        <w:t>עו"ד ישעיהו: בוודאי.</w:t>
      </w:r>
    </w:p>
    <w:p w:rsidR="005D0A30" w:rsidRPr="005D0A30" w:rsidRDefault="005D0A30" w:rsidP="00B2789D">
      <w:pPr>
        <w:spacing w:line="360" w:lineRule="auto"/>
        <w:ind w:left="1842" w:hanging="1134"/>
        <w:jc w:val="both"/>
        <w:rPr>
          <w:b/>
          <w:bCs/>
          <w:rtl/>
        </w:rPr>
      </w:pPr>
      <w:r w:rsidRPr="005D0A30">
        <w:rPr>
          <w:rFonts w:hint="cs"/>
          <w:b/>
          <w:bCs/>
          <w:rtl/>
        </w:rPr>
        <w:t>עו"ד כהן:</w:t>
      </w:r>
      <w:r w:rsidRPr="005D0A30">
        <w:rPr>
          <w:rFonts w:hint="cs"/>
          <w:b/>
          <w:bCs/>
          <w:rtl/>
        </w:rPr>
        <w:tab/>
        <w:t>מה תוכל לומר לי אם בכלל על ההתרשמות שלך? אתה עורך דין ותיק נכון?</w:t>
      </w:r>
    </w:p>
    <w:p w:rsidR="005D0A30" w:rsidRPr="005D0A30" w:rsidRDefault="005D0A30" w:rsidP="00B2789D">
      <w:pPr>
        <w:spacing w:line="360" w:lineRule="auto"/>
        <w:ind w:left="1842" w:hanging="1134"/>
        <w:jc w:val="both"/>
        <w:rPr>
          <w:b/>
          <w:bCs/>
          <w:rtl/>
        </w:rPr>
      </w:pPr>
      <w:r w:rsidRPr="005D0A30">
        <w:rPr>
          <w:rFonts w:hint="cs"/>
          <w:b/>
          <w:bCs/>
          <w:rtl/>
        </w:rPr>
        <w:t>עו"ד ישעיהו: כן.</w:t>
      </w:r>
    </w:p>
    <w:p w:rsidR="005D0A30" w:rsidRPr="005D0A30" w:rsidRDefault="005D0A30" w:rsidP="00B2789D">
      <w:pPr>
        <w:spacing w:line="360" w:lineRule="auto"/>
        <w:ind w:left="1842" w:hanging="1134"/>
        <w:jc w:val="both"/>
        <w:rPr>
          <w:b/>
          <w:bCs/>
          <w:rtl/>
        </w:rPr>
      </w:pPr>
      <w:r w:rsidRPr="005D0A30">
        <w:rPr>
          <w:rFonts w:hint="cs"/>
          <w:b/>
          <w:bCs/>
          <w:rtl/>
        </w:rPr>
        <w:t>עו"ד כהן:</w:t>
      </w:r>
      <w:r w:rsidRPr="005D0A30">
        <w:rPr>
          <w:rFonts w:hint="cs"/>
          <w:b/>
          <w:bCs/>
          <w:rtl/>
        </w:rPr>
        <w:tab/>
        <w:t>כמה זה ותיק? כמה עשרות שנים?</w:t>
      </w:r>
    </w:p>
    <w:p w:rsidR="005D0A30" w:rsidRPr="005D0A30" w:rsidRDefault="005D0A30" w:rsidP="00B2789D">
      <w:pPr>
        <w:spacing w:line="360" w:lineRule="auto"/>
        <w:ind w:left="1842" w:hanging="1134"/>
        <w:jc w:val="both"/>
        <w:rPr>
          <w:b/>
          <w:bCs/>
          <w:rtl/>
        </w:rPr>
      </w:pPr>
      <w:r w:rsidRPr="005D0A30">
        <w:rPr>
          <w:rFonts w:hint="cs"/>
          <w:b/>
          <w:bCs/>
          <w:rtl/>
        </w:rPr>
        <w:t>עו"ד ישעיהו: אמרתי קודם 47 שנה ומעלה.</w:t>
      </w:r>
    </w:p>
    <w:p w:rsidR="005D0A30" w:rsidRPr="005D0A30" w:rsidRDefault="005D0A30" w:rsidP="00B2789D">
      <w:pPr>
        <w:spacing w:line="360" w:lineRule="auto"/>
        <w:ind w:left="1842" w:hanging="1134"/>
        <w:jc w:val="both"/>
        <w:rPr>
          <w:b/>
          <w:bCs/>
          <w:rtl/>
        </w:rPr>
      </w:pPr>
      <w:r w:rsidRPr="005D0A30">
        <w:rPr>
          <w:rFonts w:hint="cs"/>
          <w:b/>
          <w:bCs/>
          <w:rtl/>
        </w:rPr>
        <w:lastRenderedPageBreak/>
        <w:t>עו"ד כהן:</w:t>
      </w:r>
      <w:r w:rsidRPr="005D0A30">
        <w:rPr>
          <w:rFonts w:hint="cs"/>
          <w:b/>
          <w:bCs/>
          <w:rtl/>
        </w:rPr>
        <w:tab/>
        <w:t>47 שנה זה מספיק ותיק. מה, פגשת אני מניח עשרות אם לא מאות אנשים ומאות לקוחות אם לא אלפים.</w:t>
      </w:r>
    </w:p>
    <w:p w:rsidR="005D0A30" w:rsidRPr="005D0A30" w:rsidRDefault="005D0A30" w:rsidP="00B2789D">
      <w:pPr>
        <w:spacing w:line="360" w:lineRule="auto"/>
        <w:ind w:left="1842" w:hanging="1134"/>
        <w:jc w:val="both"/>
        <w:rPr>
          <w:b/>
          <w:bCs/>
          <w:rtl/>
        </w:rPr>
      </w:pPr>
      <w:r w:rsidRPr="005D0A30">
        <w:rPr>
          <w:rFonts w:hint="cs"/>
          <w:b/>
          <w:bCs/>
          <w:rtl/>
        </w:rPr>
        <w:t>עו"ד ישעיהו: כן.</w:t>
      </w:r>
    </w:p>
    <w:p w:rsidR="005D0A30" w:rsidRPr="005D0A30" w:rsidRDefault="005D0A30" w:rsidP="00B2789D">
      <w:pPr>
        <w:spacing w:line="360" w:lineRule="auto"/>
        <w:ind w:left="1842" w:hanging="1134"/>
        <w:jc w:val="both"/>
        <w:rPr>
          <w:b/>
          <w:bCs/>
          <w:rtl/>
        </w:rPr>
      </w:pPr>
      <w:r w:rsidRPr="005D0A30">
        <w:rPr>
          <w:rFonts w:hint="cs"/>
          <w:b/>
          <w:bCs/>
          <w:rtl/>
        </w:rPr>
        <w:t>עו"ד כהן:</w:t>
      </w:r>
      <w:r w:rsidRPr="005D0A30">
        <w:rPr>
          <w:rFonts w:hint="cs"/>
          <w:b/>
          <w:bCs/>
          <w:rtl/>
        </w:rPr>
        <w:tab/>
        <w:t>מה התרשמות שלך מהגברת? מהיכולת שלה הקוגניטיבית?</w:t>
      </w:r>
    </w:p>
    <w:p w:rsidR="005D0A30" w:rsidRPr="005D0A30" w:rsidRDefault="005D0A30" w:rsidP="00B2789D">
      <w:pPr>
        <w:spacing w:line="360" w:lineRule="auto"/>
        <w:ind w:left="1842" w:hanging="1134"/>
        <w:jc w:val="both"/>
        <w:rPr>
          <w:b/>
          <w:bCs/>
          <w:rtl/>
        </w:rPr>
      </w:pPr>
      <w:r w:rsidRPr="005D0A30">
        <w:rPr>
          <w:rFonts w:hint="cs"/>
          <w:b/>
          <w:bCs/>
          <w:rtl/>
        </w:rPr>
        <w:t>עו"ד ישעיהו: צלולה לחלוטין.</w:t>
      </w:r>
      <w:r>
        <w:rPr>
          <w:rFonts w:hint="cs"/>
          <w:b/>
          <w:bCs/>
          <w:rtl/>
        </w:rPr>
        <w:t>...</w:t>
      </w:r>
    </w:p>
    <w:p w:rsidR="005D0A30" w:rsidRDefault="005D0A30" w:rsidP="00B2789D">
      <w:pPr>
        <w:spacing w:line="360" w:lineRule="auto"/>
        <w:ind w:left="1842"/>
        <w:jc w:val="both"/>
        <w:rPr>
          <w:rtl/>
        </w:rPr>
      </w:pPr>
      <w:r w:rsidRPr="005D0A30">
        <w:rPr>
          <w:rFonts w:hint="cs"/>
          <w:b/>
          <w:bCs/>
          <w:rtl/>
        </w:rPr>
        <w:t>אני, כשמישהו מגמגם או לא לגמרי מבין אני גם קולט, במקרה הזה היא הייתה צלולה לחלוטין, ידעה מה היא רוצה, הייתה החלטית, לא היה מקום לספק לגבי המצב הקוגניטיבי שלה</w:t>
      </w:r>
      <w:r>
        <w:rPr>
          <w:rFonts w:hint="cs"/>
          <w:rtl/>
        </w:rPr>
        <w:t xml:space="preserve">." </w:t>
      </w:r>
      <w:r>
        <w:rPr>
          <w:rtl/>
        </w:rPr>
        <w:t>–</w:t>
      </w:r>
      <w:r>
        <w:rPr>
          <w:rFonts w:hint="cs"/>
          <w:rtl/>
        </w:rPr>
        <w:t>ראה עמוד 57 לפרוטוקול.</w:t>
      </w:r>
    </w:p>
    <w:p w:rsidR="00B438AF" w:rsidRDefault="00B438AF" w:rsidP="00B2789D">
      <w:pPr>
        <w:spacing w:line="360" w:lineRule="auto"/>
        <w:ind w:left="1842" w:hanging="1132"/>
        <w:jc w:val="both"/>
        <w:rPr>
          <w:b/>
          <w:bCs/>
          <w:rtl/>
        </w:rPr>
      </w:pPr>
    </w:p>
    <w:p w:rsidR="007538EB" w:rsidRPr="00B2789D" w:rsidRDefault="00B2789D" w:rsidP="005D0DC1">
      <w:pPr>
        <w:spacing w:line="360" w:lineRule="auto"/>
        <w:ind w:left="708" w:firstLine="2"/>
        <w:jc w:val="both"/>
        <w:rPr>
          <w:rtl/>
        </w:rPr>
      </w:pPr>
      <w:r w:rsidRPr="00B2789D">
        <w:rPr>
          <w:rFonts w:hint="cs"/>
          <w:rtl/>
        </w:rPr>
        <w:t>בהמשך</w:t>
      </w:r>
      <w:r w:rsidR="005D0DC1">
        <w:rPr>
          <w:rFonts w:hint="cs"/>
          <w:rtl/>
        </w:rPr>
        <w:t xml:space="preserve"> העיד עוה"ד ישעיהו כי ה</w:t>
      </w:r>
      <w:r w:rsidR="006C0053">
        <w:rPr>
          <w:rFonts w:hint="cs"/>
          <w:rtl/>
        </w:rPr>
        <w:t>מנוחה הגיעה לערוך צוואתה במשרדו</w:t>
      </w:r>
      <w:r w:rsidR="005D0DC1">
        <w:rPr>
          <w:rFonts w:hint="cs"/>
          <w:rtl/>
        </w:rPr>
        <w:t xml:space="preserve">, שם ישבה עימו </w:t>
      </w:r>
      <w:r w:rsidR="005D0DC1" w:rsidRPr="00C9773D">
        <w:rPr>
          <w:rFonts w:hint="cs"/>
          <w:u w:val="single"/>
          <w:rtl/>
        </w:rPr>
        <w:t>ביחידות</w:t>
      </w:r>
      <w:r w:rsidR="005D0DC1">
        <w:rPr>
          <w:rFonts w:hint="cs"/>
          <w:rtl/>
        </w:rPr>
        <w:t xml:space="preserve">: </w:t>
      </w:r>
    </w:p>
    <w:p w:rsidR="007538EB" w:rsidRPr="007538EB" w:rsidRDefault="007538EB" w:rsidP="005D0DC1">
      <w:pPr>
        <w:spacing w:line="360" w:lineRule="auto"/>
        <w:ind w:left="708" w:firstLine="2"/>
        <w:jc w:val="both"/>
        <w:rPr>
          <w:b/>
          <w:bCs/>
          <w:noProof w:val="0"/>
        </w:rPr>
      </w:pPr>
      <w:r w:rsidRPr="007538EB">
        <w:rPr>
          <w:rFonts w:hint="cs"/>
          <w:b/>
          <w:bCs/>
          <w:rtl/>
        </w:rPr>
        <w:t>"עו"ד קרייטר: איך קרה שנודע לך שהיא רוצה לשנות את הצוואה?</w:t>
      </w:r>
    </w:p>
    <w:p w:rsidR="007538EB" w:rsidRPr="007538EB" w:rsidRDefault="007538EB" w:rsidP="00B2789D">
      <w:pPr>
        <w:spacing w:line="360" w:lineRule="auto"/>
        <w:ind w:left="1842" w:hanging="1134"/>
        <w:jc w:val="both"/>
        <w:rPr>
          <w:b/>
          <w:bCs/>
          <w:rtl/>
        </w:rPr>
      </w:pPr>
      <w:r w:rsidRPr="007538EB">
        <w:rPr>
          <w:rFonts w:hint="cs"/>
          <w:b/>
          <w:bCs/>
          <w:rtl/>
        </w:rPr>
        <w:t>עו"ד ישעיהו: כי היא באה ואמרה לי.</w:t>
      </w:r>
    </w:p>
    <w:p w:rsidR="007538EB" w:rsidRPr="007538EB" w:rsidRDefault="007538EB" w:rsidP="00B2789D">
      <w:pPr>
        <w:spacing w:line="360" w:lineRule="auto"/>
        <w:ind w:left="1842" w:hanging="1134"/>
        <w:jc w:val="both"/>
        <w:rPr>
          <w:b/>
          <w:bCs/>
          <w:rtl/>
        </w:rPr>
      </w:pPr>
      <w:r w:rsidRPr="007538EB">
        <w:rPr>
          <w:rFonts w:hint="cs"/>
          <w:b/>
          <w:bCs/>
          <w:rtl/>
        </w:rPr>
        <w:t>עו"ד קרייטר: מה?</w:t>
      </w:r>
    </w:p>
    <w:p w:rsidR="007538EB" w:rsidRPr="007538EB" w:rsidRDefault="007538EB" w:rsidP="00B2789D">
      <w:pPr>
        <w:spacing w:line="360" w:lineRule="auto"/>
        <w:ind w:left="1842" w:hanging="1134"/>
        <w:jc w:val="both"/>
        <w:rPr>
          <w:b/>
          <w:bCs/>
          <w:rtl/>
        </w:rPr>
      </w:pPr>
      <w:r w:rsidRPr="007538EB">
        <w:rPr>
          <w:rFonts w:hint="cs"/>
          <w:b/>
          <w:bCs/>
          <w:rtl/>
        </w:rPr>
        <w:t xml:space="preserve">עו"ד ישעיהו: היא באה ואמרה לי. היא סיפרה לי על התביעה שהוא הגיש נגדה הבן ועוד איזה בת, כולה נסערת ואמרה לי: "אני לא רוצה לתת להם כלום". </w:t>
      </w:r>
    </w:p>
    <w:p w:rsidR="007538EB" w:rsidRPr="007538EB" w:rsidRDefault="007538EB" w:rsidP="00B2789D">
      <w:pPr>
        <w:spacing w:line="360" w:lineRule="auto"/>
        <w:ind w:left="1842" w:hanging="1134"/>
        <w:jc w:val="both"/>
        <w:rPr>
          <w:b/>
          <w:bCs/>
          <w:rtl/>
        </w:rPr>
      </w:pPr>
      <w:r w:rsidRPr="007538EB">
        <w:rPr>
          <w:rFonts w:hint="cs"/>
          <w:b/>
          <w:bCs/>
          <w:rtl/>
        </w:rPr>
        <w:t>עו"ד קרייטר: תאמר לי, היא מגיעה אליך למשרד ככה דופקת בדלת ונכנסת ככה בלי תיאום?</w:t>
      </w:r>
    </w:p>
    <w:p w:rsidR="007538EB" w:rsidRPr="007538EB" w:rsidRDefault="007538EB" w:rsidP="00B2789D">
      <w:pPr>
        <w:spacing w:line="360" w:lineRule="auto"/>
        <w:ind w:left="1842" w:hanging="1134"/>
        <w:jc w:val="both"/>
        <w:rPr>
          <w:b/>
          <w:bCs/>
          <w:rtl/>
        </w:rPr>
      </w:pPr>
      <w:r w:rsidRPr="007538EB">
        <w:rPr>
          <w:rFonts w:hint="cs"/>
          <w:b/>
          <w:bCs/>
          <w:rtl/>
        </w:rPr>
        <w:t>עו"ד ישעיהו: היא הגיעה אלי למשרד.</w:t>
      </w:r>
    </w:p>
    <w:p w:rsidR="007538EB" w:rsidRPr="007538EB" w:rsidRDefault="007538EB" w:rsidP="00B2789D">
      <w:pPr>
        <w:spacing w:line="360" w:lineRule="auto"/>
        <w:ind w:left="1842" w:hanging="1134"/>
        <w:jc w:val="both"/>
        <w:rPr>
          <w:b/>
          <w:bCs/>
          <w:rtl/>
        </w:rPr>
      </w:pPr>
      <w:r w:rsidRPr="007538EB">
        <w:rPr>
          <w:rFonts w:hint="cs"/>
          <w:b/>
          <w:bCs/>
          <w:rtl/>
        </w:rPr>
        <w:t>עו"ד קרייטר: ככה פתאום?...</w:t>
      </w:r>
    </w:p>
    <w:p w:rsidR="00B438AF" w:rsidRDefault="007538EB" w:rsidP="00B2789D">
      <w:pPr>
        <w:spacing w:line="360" w:lineRule="auto"/>
        <w:ind w:left="1842" w:hanging="1132"/>
        <w:jc w:val="both"/>
      </w:pPr>
      <w:r w:rsidRPr="007538EB">
        <w:rPr>
          <w:rFonts w:hint="cs"/>
          <w:b/>
          <w:bCs/>
          <w:rtl/>
        </w:rPr>
        <w:t>...</w:t>
      </w:r>
      <w:r w:rsidRPr="007538EB">
        <w:rPr>
          <w:b/>
          <w:bCs/>
          <w:rtl/>
        </w:rPr>
        <w:t>עו"ד ישעיהו: אני, תראה אני אמרתי בתחילת העדות שלאחר והיא הייתה עם הליכון אז אני בטוח שהיא לא הגיעה לבדה. גם אמרתי שמעולם א</w:t>
      </w:r>
      <w:r w:rsidRPr="007538EB">
        <w:rPr>
          <w:rFonts w:hint="cs"/>
          <w:b/>
          <w:bCs/>
          <w:rtl/>
        </w:rPr>
        <w:t>י</w:t>
      </w:r>
      <w:r w:rsidRPr="007538EB">
        <w:rPr>
          <w:b/>
          <w:bCs/>
          <w:rtl/>
        </w:rPr>
        <w:t>ני מאפשר לכל מלווה, גם יש מלווים סיעודיים גם, זה לא המקרה שלה, לא, אף מלווה לא יהיה אצלי בחדר בזמן עריכת הצוואה, יוצאים בכלל מהמשרד</w:t>
      </w:r>
      <w:r>
        <w:rPr>
          <w:rtl/>
        </w:rPr>
        <w:t>.</w:t>
      </w:r>
      <w:r>
        <w:rPr>
          <w:rFonts w:hint="cs"/>
          <w:rtl/>
        </w:rPr>
        <w:t xml:space="preserve"> </w:t>
      </w:r>
      <w:r>
        <w:rPr>
          <w:rtl/>
        </w:rPr>
        <w:t>–</w:t>
      </w:r>
      <w:r>
        <w:rPr>
          <w:rFonts w:hint="cs"/>
          <w:rtl/>
        </w:rPr>
        <w:t xml:space="preserve"> עמוד 70 לפרוטוקול. </w:t>
      </w:r>
    </w:p>
    <w:p w:rsidR="0019728B" w:rsidRDefault="0019728B" w:rsidP="00AA1635">
      <w:pPr>
        <w:spacing w:line="360" w:lineRule="auto"/>
        <w:ind w:left="1132" w:hanging="1134"/>
        <w:jc w:val="both"/>
        <w:rPr>
          <w:rtl/>
        </w:rPr>
      </w:pPr>
    </w:p>
    <w:p w:rsidR="00B2789D" w:rsidRDefault="0019728B" w:rsidP="00C9773D">
      <w:pPr>
        <w:spacing w:line="360" w:lineRule="auto"/>
        <w:ind w:left="708"/>
        <w:jc w:val="both"/>
        <w:rPr>
          <w:rtl/>
        </w:rPr>
      </w:pPr>
      <w:r>
        <w:rPr>
          <w:rFonts w:hint="cs"/>
          <w:rtl/>
        </w:rPr>
        <w:t>כאשר נשאל עוה"ד ישעיהו האם ישנה אופציה כי המנוחה הגיעה למשרדו עם טיוטה של הצוואה, השיב הנחרצות כי אין הדבר אפשרי:</w:t>
      </w:r>
    </w:p>
    <w:p w:rsidR="0019728B" w:rsidRPr="0019728B" w:rsidRDefault="00C9773D" w:rsidP="00C9773D">
      <w:pPr>
        <w:spacing w:line="360" w:lineRule="auto"/>
        <w:ind w:left="1842" w:hanging="1134"/>
        <w:jc w:val="both"/>
        <w:rPr>
          <w:b/>
          <w:bCs/>
          <w:noProof w:val="0"/>
        </w:rPr>
      </w:pPr>
      <w:r>
        <w:rPr>
          <w:rFonts w:hint="cs"/>
          <w:b/>
          <w:bCs/>
          <w:rtl/>
        </w:rPr>
        <w:t>"</w:t>
      </w:r>
      <w:r w:rsidR="0019728B" w:rsidRPr="0019728B">
        <w:rPr>
          <w:rFonts w:hint="cs"/>
          <w:b/>
          <w:bCs/>
          <w:rtl/>
        </w:rPr>
        <w:t>עו"ד קרייטר: האם קיימת אפשרות הפוכה, הפוכה.</w:t>
      </w:r>
    </w:p>
    <w:p w:rsidR="0019728B" w:rsidRPr="0019728B" w:rsidRDefault="0019728B" w:rsidP="00C9773D">
      <w:pPr>
        <w:spacing w:line="360" w:lineRule="auto"/>
        <w:ind w:left="1842" w:hanging="1134"/>
        <w:jc w:val="both"/>
        <w:rPr>
          <w:b/>
          <w:bCs/>
          <w:rtl/>
        </w:rPr>
      </w:pPr>
      <w:r w:rsidRPr="0019728B">
        <w:rPr>
          <w:rFonts w:hint="cs"/>
          <w:b/>
          <w:bCs/>
          <w:rtl/>
        </w:rPr>
        <w:t>עו"ד ישעיהו: כן.</w:t>
      </w:r>
    </w:p>
    <w:p w:rsidR="0019728B" w:rsidRPr="0019728B" w:rsidRDefault="0019728B" w:rsidP="00C9773D">
      <w:pPr>
        <w:spacing w:line="360" w:lineRule="auto"/>
        <w:ind w:left="1842" w:hanging="1134"/>
        <w:jc w:val="both"/>
        <w:rPr>
          <w:b/>
          <w:bCs/>
          <w:rtl/>
        </w:rPr>
      </w:pPr>
      <w:r w:rsidRPr="0019728B">
        <w:rPr>
          <w:rFonts w:hint="cs"/>
          <w:b/>
          <w:bCs/>
          <w:rtl/>
        </w:rPr>
        <w:t>עו"ד קרייטר: שהמנוחה באה אליך עם טיוטה...</w:t>
      </w:r>
    </w:p>
    <w:p w:rsidR="0019728B" w:rsidRPr="0019728B" w:rsidRDefault="0019728B" w:rsidP="00C9773D">
      <w:pPr>
        <w:spacing w:line="360" w:lineRule="auto"/>
        <w:ind w:left="1842" w:hanging="1134"/>
        <w:jc w:val="both"/>
        <w:rPr>
          <w:b/>
          <w:bCs/>
          <w:rtl/>
        </w:rPr>
      </w:pPr>
      <w:r w:rsidRPr="0019728B">
        <w:rPr>
          <w:rFonts w:hint="cs"/>
          <w:b/>
          <w:bCs/>
          <w:rtl/>
        </w:rPr>
        <w:t>עו"ד ישעיהו: לא.</w:t>
      </w:r>
    </w:p>
    <w:p w:rsidR="0019728B" w:rsidRDefault="0019728B" w:rsidP="00C9773D">
      <w:pPr>
        <w:spacing w:line="360" w:lineRule="auto"/>
        <w:ind w:left="1842" w:hanging="1134"/>
        <w:jc w:val="both"/>
        <w:rPr>
          <w:rtl/>
        </w:rPr>
      </w:pPr>
      <w:r w:rsidRPr="0019728B">
        <w:rPr>
          <w:b/>
          <w:bCs/>
          <w:rtl/>
        </w:rPr>
        <w:t>עו"ד קרייטר: כדי שלפי הטיוטה  הזאת יעשו צוואה</w:t>
      </w:r>
      <w:r>
        <w:rPr>
          <w:rFonts w:hint="cs"/>
          <w:rtl/>
        </w:rPr>
        <w:t xml:space="preserve">" </w:t>
      </w:r>
      <w:r w:rsidR="00C9773D">
        <w:rPr>
          <w:rFonts w:hint="cs"/>
          <w:rtl/>
        </w:rPr>
        <w:t>"</w:t>
      </w:r>
      <w:r>
        <w:rPr>
          <w:rtl/>
        </w:rPr>
        <w:t>–</w:t>
      </w:r>
      <w:r>
        <w:rPr>
          <w:rFonts w:hint="cs"/>
          <w:rtl/>
        </w:rPr>
        <w:t xml:space="preserve"> עמוד 68 לפרוטוקול.</w:t>
      </w:r>
    </w:p>
    <w:p w:rsidR="00C9773D" w:rsidRDefault="00C9773D" w:rsidP="00C9773D">
      <w:pPr>
        <w:spacing w:line="360" w:lineRule="auto"/>
        <w:ind w:left="1842" w:hanging="1134"/>
        <w:jc w:val="both"/>
        <w:rPr>
          <w:rtl/>
        </w:rPr>
      </w:pPr>
    </w:p>
    <w:p w:rsidR="00C9773D" w:rsidRDefault="00C9773D" w:rsidP="00C9773D">
      <w:pPr>
        <w:spacing w:line="360" w:lineRule="auto"/>
        <w:ind w:left="708"/>
        <w:jc w:val="both"/>
        <w:rPr>
          <w:rtl/>
        </w:rPr>
      </w:pPr>
      <w:r>
        <w:rPr>
          <w:rFonts w:hint="cs"/>
          <w:rtl/>
        </w:rPr>
        <w:lastRenderedPageBreak/>
        <w:t>כאמור לעיל, טען עוה"ד ישעיהו כי במסגרת סכסוך השכנים, העידה המנוחה ביום 05.01.2017 בצורה קוהרנטית ומדויקת ואף טובה מבנה; יוזכר כי הדיון התקיים כחודש לאחר עריכת הצוואה שבנדון.</w:t>
      </w:r>
    </w:p>
    <w:p w:rsidR="00C9773D" w:rsidRDefault="00C9773D" w:rsidP="00C9773D">
      <w:pPr>
        <w:spacing w:line="360" w:lineRule="auto"/>
        <w:ind w:left="708"/>
        <w:jc w:val="both"/>
        <w:rPr>
          <w:rtl/>
        </w:rPr>
      </w:pPr>
    </w:p>
    <w:p w:rsidR="004613BC" w:rsidRDefault="004613BC" w:rsidP="004613BC">
      <w:pPr>
        <w:spacing w:line="360" w:lineRule="auto"/>
        <w:ind w:left="708"/>
        <w:jc w:val="both"/>
        <w:rPr>
          <w:rtl/>
        </w:rPr>
      </w:pPr>
      <w:r>
        <w:rPr>
          <w:rFonts w:hint="cs"/>
          <w:rtl/>
        </w:rPr>
        <w:t xml:space="preserve">זאת ועוד, </w:t>
      </w:r>
      <w:r w:rsidR="00C9773D">
        <w:rPr>
          <w:rFonts w:hint="cs"/>
          <w:rtl/>
        </w:rPr>
        <w:t>טענ</w:t>
      </w:r>
      <w:r>
        <w:rPr>
          <w:rFonts w:hint="cs"/>
          <w:rtl/>
        </w:rPr>
        <w:t>ה</w:t>
      </w:r>
      <w:r w:rsidR="00C9773D">
        <w:rPr>
          <w:rFonts w:hint="cs"/>
          <w:rtl/>
        </w:rPr>
        <w:t xml:space="preserve"> המתנגדת כי המנוחה היתה 'אנלפבתית' ולא ידעה קרוא וכתוב</w:t>
      </w:r>
      <w:r w:rsidR="00E60961">
        <w:rPr>
          <w:rFonts w:hint="cs"/>
          <w:rtl/>
        </w:rPr>
        <w:t xml:space="preserve"> (ראה ס</w:t>
      </w:r>
      <w:r w:rsidR="0011508C">
        <w:rPr>
          <w:rFonts w:hint="cs"/>
          <w:rtl/>
        </w:rPr>
        <w:t>עיף 12 לפלוגתאות וס</w:t>
      </w:r>
      <w:r w:rsidR="00E60961">
        <w:rPr>
          <w:rFonts w:hint="cs"/>
          <w:rtl/>
        </w:rPr>
        <w:t xml:space="preserve">עיף 24 לסיכומי המתנגדת) </w:t>
      </w:r>
      <w:r>
        <w:rPr>
          <w:rFonts w:hint="cs"/>
          <w:rtl/>
        </w:rPr>
        <w:t>; התובעים טענו כי אימם ידעה קרוא וכתוב.</w:t>
      </w:r>
    </w:p>
    <w:p w:rsidR="00C9773D" w:rsidRDefault="00C9773D" w:rsidP="004613BC">
      <w:pPr>
        <w:spacing w:line="360" w:lineRule="auto"/>
        <w:ind w:left="708"/>
        <w:jc w:val="both"/>
        <w:rPr>
          <w:rtl/>
        </w:rPr>
      </w:pPr>
      <w:r>
        <w:rPr>
          <w:rFonts w:hint="cs"/>
          <w:rtl/>
        </w:rPr>
        <w:t>עוה"ד ישע</w:t>
      </w:r>
      <w:r w:rsidR="006C0053">
        <w:rPr>
          <w:rFonts w:hint="cs"/>
          <w:rtl/>
        </w:rPr>
        <w:t>י</w:t>
      </w:r>
      <w:r>
        <w:rPr>
          <w:rFonts w:hint="cs"/>
          <w:rtl/>
        </w:rPr>
        <w:t>הו</w:t>
      </w:r>
      <w:r w:rsidR="004613BC">
        <w:rPr>
          <w:rFonts w:hint="cs"/>
          <w:rtl/>
        </w:rPr>
        <w:t xml:space="preserve"> העיד בפניי לעניין זה וטען</w:t>
      </w:r>
      <w:r>
        <w:rPr>
          <w:rFonts w:hint="cs"/>
          <w:rtl/>
        </w:rPr>
        <w:t xml:space="preserve"> כי </w:t>
      </w:r>
      <w:r w:rsidRPr="006C0053">
        <w:rPr>
          <w:rFonts w:hint="cs"/>
          <w:u w:val="single"/>
          <w:rtl/>
        </w:rPr>
        <w:t>המנוחה ידעה קרוא וכתוב</w:t>
      </w:r>
      <w:r w:rsidR="004613BC">
        <w:rPr>
          <w:rFonts w:hint="cs"/>
          <w:u w:val="single"/>
          <w:rtl/>
        </w:rPr>
        <w:t xml:space="preserve"> וכי אין בסיס לטענת המתנגדת בעניין</w:t>
      </w:r>
      <w:r>
        <w:rPr>
          <w:rFonts w:hint="cs"/>
          <w:rtl/>
        </w:rPr>
        <w:t xml:space="preserve"> (ראה חקירתו בדיון מיום </w:t>
      </w:r>
      <w:r w:rsidR="006C0053">
        <w:rPr>
          <w:rFonts w:hint="cs"/>
          <w:rtl/>
        </w:rPr>
        <w:t>27.05.2021, בעמוד 57 לפרוטוקול).</w:t>
      </w:r>
    </w:p>
    <w:p w:rsidR="006C0053" w:rsidRDefault="006C0053" w:rsidP="006C0053">
      <w:pPr>
        <w:spacing w:line="360" w:lineRule="auto"/>
        <w:ind w:left="708"/>
        <w:jc w:val="both"/>
        <w:rPr>
          <w:rtl/>
        </w:rPr>
      </w:pPr>
    </w:p>
    <w:p w:rsidR="004613BC" w:rsidRDefault="004613BC" w:rsidP="004613BC">
      <w:pPr>
        <w:spacing w:line="360" w:lineRule="auto"/>
        <w:ind w:left="708"/>
        <w:jc w:val="both"/>
        <w:rPr>
          <w:rtl/>
        </w:rPr>
      </w:pPr>
      <w:r>
        <w:rPr>
          <w:rFonts w:hint="cs"/>
          <w:rtl/>
        </w:rPr>
        <w:t>לאמור</w:t>
      </w:r>
      <w:r w:rsidR="006C0053">
        <w:rPr>
          <w:rFonts w:hint="cs"/>
          <w:rtl/>
        </w:rPr>
        <w:t xml:space="preserve"> מתווספת טענת המתנגדת</w:t>
      </w:r>
      <w:r>
        <w:rPr>
          <w:rFonts w:hint="cs"/>
          <w:rtl/>
        </w:rPr>
        <w:t>,</w:t>
      </w:r>
      <w:r w:rsidR="006C0053">
        <w:rPr>
          <w:rFonts w:hint="cs"/>
          <w:rtl/>
        </w:rPr>
        <w:t xml:space="preserve"> כי המנוחה כלל לא עבדה (ו</w:t>
      </w:r>
      <w:r>
        <w:rPr>
          <w:rFonts w:hint="cs"/>
          <w:rtl/>
        </w:rPr>
        <w:t xml:space="preserve">הדבר </w:t>
      </w:r>
      <w:r w:rsidR="006C0053">
        <w:rPr>
          <w:rFonts w:hint="cs"/>
          <w:rtl/>
        </w:rPr>
        <w:t xml:space="preserve">מתיישב עם טענתה כי </w:t>
      </w:r>
      <w:r>
        <w:rPr>
          <w:rFonts w:hint="cs"/>
          <w:rtl/>
        </w:rPr>
        <w:t xml:space="preserve">המנוחה </w:t>
      </w:r>
      <w:r w:rsidR="006C0053">
        <w:rPr>
          <w:rFonts w:hint="cs"/>
          <w:rtl/>
        </w:rPr>
        <w:t>לא ידעה קרוא וכתוב)</w:t>
      </w:r>
      <w:r>
        <w:rPr>
          <w:rFonts w:hint="cs"/>
          <w:rtl/>
        </w:rPr>
        <w:t>.</w:t>
      </w:r>
      <w:r w:rsidR="006C0053">
        <w:rPr>
          <w:rFonts w:hint="cs"/>
          <w:rtl/>
        </w:rPr>
        <w:t xml:space="preserve"> </w:t>
      </w:r>
    </w:p>
    <w:p w:rsidR="006C0053" w:rsidRDefault="006C0053" w:rsidP="004613BC">
      <w:pPr>
        <w:spacing w:line="360" w:lineRule="auto"/>
        <w:ind w:left="708"/>
        <w:jc w:val="both"/>
        <w:rPr>
          <w:rtl/>
        </w:rPr>
      </w:pPr>
      <w:r>
        <w:rPr>
          <w:rFonts w:hint="cs"/>
          <w:rtl/>
        </w:rPr>
        <w:t>במסגרת נספח 19 לתצהיר עדות ראשית שהוגש מטעם התובעים (ביום 20.05.2019) , צורף אישור מעיריית חולון כי המנוחה עבדה בעירייה משנת 1973 ועד לשנת 1996, עת פרשה היא לגמלאות.</w:t>
      </w:r>
    </w:p>
    <w:p w:rsidR="0019728B" w:rsidRDefault="006C0053" w:rsidP="0011508C">
      <w:pPr>
        <w:spacing w:line="360" w:lineRule="auto"/>
        <w:ind w:left="708"/>
        <w:jc w:val="both"/>
        <w:rPr>
          <w:rtl/>
        </w:rPr>
      </w:pPr>
      <w:r>
        <w:rPr>
          <w:rFonts w:hint="cs"/>
          <w:rtl/>
        </w:rPr>
        <w:t>ברי כי העובדה שהמנוחה עבדה בעיריית חולון משך כ- 23 שנה אינה מעידה בהכרח כי המנוחה ידעה קר</w:t>
      </w:r>
      <w:r w:rsidR="0011508C">
        <w:rPr>
          <w:rFonts w:hint="cs"/>
          <w:rtl/>
        </w:rPr>
        <w:t>ו</w:t>
      </w:r>
      <w:r>
        <w:rPr>
          <w:rFonts w:hint="cs"/>
          <w:rtl/>
        </w:rPr>
        <w:t xml:space="preserve">א וכתוב ואולם גרסא זו מתיישבת היטב עם עדותו של עוה"ד ישעיהו </w:t>
      </w:r>
      <w:r w:rsidR="0011508C">
        <w:rPr>
          <w:rFonts w:hint="cs"/>
          <w:rtl/>
        </w:rPr>
        <w:t xml:space="preserve">לעניין הבנתה של המנוחה והתמצאותה בהליכים </w:t>
      </w:r>
      <w:r>
        <w:rPr>
          <w:rFonts w:hint="cs"/>
          <w:rtl/>
        </w:rPr>
        <w:t>ואני דוחה טענת המתנגדת בענין.</w:t>
      </w:r>
    </w:p>
    <w:p w:rsidR="00B2789D" w:rsidRDefault="00B2789D" w:rsidP="00AA1635">
      <w:pPr>
        <w:spacing w:line="360" w:lineRule="auto"/>
        <w:ind w:left="1132" w:hanging="1134"/>
        <w:jc w:val="both"/>
        <w:rPr>
          <w:rtl/>
        </w:rPr>
      </w:pPr>
    </w:p>
    <w:p w:rsidR="00B2789D" w:rsidRDefault="00756C3E" w:rsidP="00756C3E">
      <w:pPr>
        <w:spacing w:line="360" w:lineRule="auto"/>
        <w:ind w:left="1844" w:hanging="1703"/>
        <w:jc w:val="both"/>
        <w:rPr>
          <w:b/>
          <w:bCs/>
          <w:rtl/>
        </w:rPr>
      </w:pPr>
      <w:r>
        <w:rPr>
          <w:rFonts w:hint="cs"/>
          <w:u w:val="single"/>
          <w:rtl/>
        </w:rPr>
        <w:t>ה</w:t>
      </w:r>
      <w:r w:rsidRPr="00756C3E">
        <w:rPr>
          <w:rFonts w:hint="cs"/>
          <w:u w:val="single"/>
          <w:rtl/>
        </w:rPr>
        <w:t>עדה הנוספת לצוואה</w:t>
      </w:r>
    </w:p>
    <w:p w:rsidR="00767ACC" w:rsidRDefault="00EC017C" w:rsidP="00A90A8F">
      <w:pPr>
        <w:pStyle w:val="ad"/>
        <w:numPr>
          <w:ilvl w:val="0"/>
          <w:numId w:val="3"/>
        </w:numPr>
        <w:spacing w:line="360" w:lineRule="auto"/>
        <w:jc w:val="both"/>
        <w:rPr>
          <w:rFonts w:ascii="David" w:hAnsi="David"/>
          <w:noProof w:val="0"/>
        </w:rPr>
      </w:pPr>
      <w:r w:rsidRPr="00756C3E">
        <w:rPr>
          <w:rFonts w:ascii="David" w:hAnsi="David" w:hint="cs"/>
          <w:noProof w:val="0"/>
          <w:rtl/>
        </w:rPr>
        <w:t xml:space="preserve">הגברת </w:t>
      </w:r>
      <w:r w:rsidR="00A90A8F">
        <w:rPr>
          <w:rFonts w:ascii="David" w:hAnsi="David" w:hint="cs"/>
          <w:noProof w:val="0"/>
          <w:rtl/>
        </w:rPr>
        <w:t>---</w:t>
      </w:r>
      <w:r w:rsidRPr="00756C3E">
        <w:rPr>
          <w:rFonts w:ascii="David" w:hAnsi="David" w:hint="cs"/>
          <w:noProof w:val="0"/>
          <w:rtl/>
        </w:rPr>
        <w:t xml:space="preserve">, </w:t>
      </w:r>
      <w:r w:rsidR="00767ACC">
        <w:rPr>
          <w:rFonts w:ascii="David" w:hAnsi="David" w:hint="cs"/>
          <w:noProof w:val="0"/>
          <w:rtl/>
        </w:rPr>
        <w:t xml:space="preserve">העדה </w:t>
      </w:r>
      <w:r w:rsidR="00767ACC" w:rsidRPr="00767ACC">
        <w:rPr>
          <w:rFonts w:ascii="David" w:hAnsi="David" w:hint="cs"/>
          <w:noProof w:val="0"/>
          <w:u w:val="single"/>
          <w:rtl/>
        </w:rPr>
        <w:t>הנוספת</w:t>
      </w:r>
      <w:r w:rsidR="00767ACC">
        <w:rPr>
          <w:rFonts w:ascii="David" w:hAnsi="David" w:hint="cs"/>
          <w:noProof w:val="0"/>
          <w:rtl/>
        </w:rPr>
        <w:t xml:space="preserve"> לצוואה שבנדון, לא זומנה לעדות.</w:t>
      </w:r>
    </w:p>
    <w:p w:rsidR="00767ACC" w:rsidRDefault="00767ACC" w:rsidP="00767ACC">
      <w:pPr>
        <w:pStyle w:val="ad"/>
        <w:spacing w:line="360" w:lineRule="auto"/>
        <w:jc w:val="both"/>
        <w:rPr>
          <w:rFonts w:ascii="David" w:hAnsi="David"/>
          <w:noProof w:val="0"/>
          <w:rtl/>
        </w:rPr>
      </w:pPr>
      <w:r>
        <w:rPr>
          <w:rFonts w:ascii="David" w:hAnsi="David" w:hint="cs"/>
          <w:noProof w:val="0"/>
          <w:rtl/>
        </w:rPr>
        <w:t>בחקירתו</w:t>
      </w:r>
      <w:r w:rsidR="00B73A22" w:rsidRPr="00756C3E">
        <w:rPr>
          <w:rFonts w:ascii="David" w:hAnsi="David" w:hint="cs"/>
          <w:noProof w:val="0"/>
          <w:rtl/>
        </w:rPr>
        <w:t xml:space="preserve"> של עוה"ד </w:t>
      </w:r>
      <w:r>
        <w:rPr>
          <w:rFonts w:ascii="David" w:hAnsi="David" w:hint="cs"/>
          <w:noProof w:val="0"/>
          <w:rtl/>
        </w:rPr>
        <w:t xml:space="preserve">ישעיהו </w:t>
      </w:r>
      <w:r w:rsidR="00EC017C" w:rsidRPr="00756C3E">
        <w:rPr>
          <w:rFonts w:ascii="David" w:hAnsi="David" w:hint="cs"/>
          <w:noProof w:val="0"/>
          <w:rtl/>
        </w:rPr>
        <w:t>הסתבר כי ה</w:t>
      </w:r>
      <w:r>
        <w:rPr>
          <w:rFonts w:ascii="David" w:hAnsi="David" w:hint="cs"/>
          <w:noProof w:val="0"/>
          <w:rtl/>
        </w:rPr>
        <w:t>גב' מחבר היתה ועודנה מזכירתו במשרד:</w:t>
      </w:r>
    </w:p>
    <w:p w:rsidR="00767ACC" w:rsidRPr="00AA1635" w:rsidRDefault="00767ACC" w:rsidP="00A90A8F">
      <w:pPr>
        <w:spacing w:line="360" w:lineRule="auto"/>
        <w:ind w:left="1132" w:hanging="422"/>
        <w:jc w:val="both"/>
        <w:rPr>
          <w:b/>
          <w:bCs/>
          <w:noProof w:val="0"/>
        </w:rPr>
      </w:pPr>
      <w:r>
        <w:rPr>
          <w:rFonts w:hint="cs"/>
          <w:b/>
          <w:bCs/>
          <w:rtl/>
        </w:rPr>
        <w:t>"</w:t>
      </w:r>
      <w:r w:rsidRPr="00AA1635">
        <w:rPr>
          <w:rFonts w:hint="cs"/>
          <w:b/>
          <w:bCs/>
          <w:rtl/>
        </w:rPr>
        <w:t xml:space="preserve">עו"ד קרייטר: לפי מה הצוואה הייתה עוד עדה, </w:t>
      </w:r>
      <w:r w:rsidR="00A90A8F">
        <w:rPr>
          <w:rFonts w:hint="cs"/>
          <w:b/>
          <w:bCs/>
          <w:rtl/>
        </w:rPr>
        <w:t>---</w:t>
      </w:r>
      <w:r w:rsidRPr="00AA1635">
        <w:rPr>
          <w:rFonts w:hint="cs"/>
          <w:b/>
          <w:bCs/>
          <w:rtl/>
        </w:rPr>
        <w:t>...</w:t>
      </w:r>
    </w:p>
    <w:p w:rsidR="00767ACC" w:rsidRPr="00AA1635" w:rsidRDefault="00767ACC" w:rsidP="00767ACC">
      <w:pPr>
        <w:spacing w:line="360" w:lineRule="auto"/>
        <w:ind w:left="1844" w:hanging="1134"/>
        <w:jc w:val="both"/>
        <w:rPr>
          <w:b/>
          <w:bCs/>
          <w:rtl/>
        </w:rPr>
      </w:pPr>
      <w:r w:rsidRPr="00AA1635">
        <w:rPr>
          <w:rFonts w:hint="cs"/>
          <w:b/>
          <w:bCs/>
          <w:rtl/>
        </w:rPr>
        <w:t>עו"ד ישעיהו: כן.</w:t>
      </w:r>
    </w:p>
    <w:p w:rsidR="00767ACC" w:rsidRPr="00AA1635" w:rsidRDefault="00767ACC" w:rsidP="00767ACC">
      <w:pPr>
        <w:spacing w:line="360" w:lineRule="auto"/>
        <w:ind w:left="1844" w:hanging="1134"/>
        <w:jc w:val="both"/>
        <w:rPr>
          <w:b/>
          <w:bCs/>
          <w:rtl/>
        </w:rPr>
      </w:pPr>
      <w:r w:rsidRPr="00AA1635">
        <w:rPr>
          <w:rFonts w:hint="cs"/>
          <w:b/>
          <w:bCs/>
          <w:rtl/>
        </w:rPr>
        <w:t>עו"ד קרייטר: מי זאת?</w:t>
      </w:r>
    </w:p>
    <w:p w:rsidR="00767ACC" w:rsidRDefault="00767ACC" w:rsidP="00767ACC">
      <w:pPr>
        <w:spacing w:line="360" w:lineRule="auto"/>
        <w:ind w:left="1844" w:hanging="1134"/>
        <w:jc w:val="both"/>
        <w:rPr>
          <w:rFonts w:ascii="David" w:hAnsi="David"/>
          <w:noProof w:val="0"/>
          <w:rtl/>
        </w:rPr>
      </w:pPr>
      <w:r w:rsidRPr="00AA1635">
        <w:rPr>
          <w:rFonts w:hint="cs"/>
          <w:b/>
          <w:bCs/>
          <w:rtl/>
        </w:rPr>
        <w:t>עו"ד ישעיהו: המזכירה שלי עד עכשיו.</w:t>
      </w:r>
      <w:r>
        <w:rPr>
          <w:rFonts w:hint="cs"/>
          <w:b/>
          <w:bCs/>
          <w:rtl/>
        </w:rPr>
        <w:t xml:space="preserve">" - </w:t>
      </w:r>
      <w:r>
        <w:rPr>
          <w:rFonts w:ascii="David" w:hAnsi="David" w:hint="cs"/>
          <w:noProof w:val="0"/>
          <w:rtl/>
        </w:rPr>
        <w:t>עמוד 83 לפרוטוקול מיום 27.05.2021.</w:t>
      </w:r>
    </w:p>
    <w:p w:rsidR="00767ACC" w:rsidRDefault="00767ACC" w:rsidP="00767ACC">
      <w:pPr>
        <w:pStyle w:val="ad"/>
        <w:spacing w:line="360" w:lineRule="auto"/>
        <w:jc w:val="both"/>
        <w:rPr>
          <w:rFonts w:ascii="David" w:hAnsi="David"/>
          <w:noProof w:val="0"/>
          <w:rtl/>
        </w:rPr>
      </w:pPr>
    </w:p>
    <w:p w:rsidR="009F677B" w:rsidRPr="009F677B" w:rsidRDefault="00FD1862" w:rsidP="00767ACC">
      <w:pPr>
        <w:spacing w:line="360" w:lineRule="auto"/>
        <w:ind w:left="712" w:hanging="2"/>
        <w:jc w:val="both"/>
        <w:rPr>
          <w:rFonts w:ascii="David" w:hAnsi="David"/>
          <w:rtl/>
        </w:rPr>
      </w:pPr>
      <w:r>
        <w:rPr>
          <w:rFonts w:ascii="David" w:hAnsi="David" w:hint="cs"/>
          <w:rtl/>
        </w:rPr>
        <w:t>אין חולק כי העדה הנוספת לעריכת הצוואה שבנדון (ו</w:t>
      </w:r>
      <w:r w:rsidR="00767ACC">
        <w:rPr>
          <w:rFonts w:ascii="David" w:hAnsi="David" w:hint="cs"/>
          <w:rtl/>
        </w:rPr>
        <w:t>כן ל</w:t>
      </w:r>
      <w:r>
        <w:rPr>
          <w:rFonts w:ascii="David" w:hAnsi="David" w:hint="cs"/>
          <w:rtl/>
        </w:rPr>
        <w:t xml:space="preserve">צוואה המוקדמת) הינה עדה </w:t>
      </w:r>
      <w:r w:rsidR="00BF6604">
        <w:rPr>
          <w:rFonts w:ascii="David" w:hAnsi="David" w:hint="cs"/>
          <w:rtl/>
        </w:rPr>
        <w:t xml:space="preserve">חיונית ופרקטיקה ידועה היא לזמן </w:t>
      </w:r>
      <w:r w:rsidR="00BF6604" w:rsidRPr="009F677B">
        <w:rPr>
          <w:rFonts w:ascii="David" w:hAnsi="David"/>
          <w:rtl/>
        </w:rPr>
        <w:t xml:space="preserve">לחקירה את העדים לצוואה; ככלל, הימנעות צד מהבאת ראיה או מהעדת עד כמוה כראיה נסיבתית העשויה להקים לחובתו של אותו צד חזקה עובדתית כי אילו הובאה אותה </w:t>
      </w:r>
      <w:r w:rsidR="009F677B">
        <w:rPr>
          <w:rFonts w:ascii="David" w:hAnsi="David"/>
          <w:rtl/>
        </w:rPr>
        <w:t xml:space="preserve">ראיה, היה בה כדי לפגוע בגירסתו </w:t>
      </w:r>
      <w:r w:rsidR="009F677B">
        <w:rPr>
          <w:rFonts w:ascii="David" w:hAnsi="David" w:hint="cs"/>
          <w:rtl/>
        </w:rPr>
        <w:t>ו</w:t>
      </w:r>
      <w:r w:rsidR="00BF6604" w:rsidRPr="009F677B">
        <w:rPr>
          <w:rFonts w:ascii="David" w:hAnsi="David"/>
          <w:rtl/>
        </w:rPr>
        <w:t xml:space="preserve">ראה </w:t>
      </w:r>
      <w:r w:rsidR="00BF6604" w:rsidRPr="004613BC">
        <w:rPr>
          <w:rFonts w:ascii="David" w:hAnsi="David"/>
          <w:u w:val="single"/>
          <w:rtl/>
        </w:rPr>
        <w:t>י' קדמי</w:t>
      </w:r>
      <w:r w:rsidR="00BF6604" w:rsidRPr="009F677B">
        <w:rPr>
          <w:rFonts w:ascii="David" w:hAnsi="David"/>
          <w:rtl/>
        </w:rPr>
        <w:t xml:space="preserve"> </w:t>
      </w:r>
      <w:r w:rsidR="00BF6604" w:rsidRPr="009F677B">
        <w:rPr>
          <w:rFonts w:ascii="David" w:hAnsi="David"/>
          <w:b/>
          <w:bCs/>
          <w:rtl/>
        </w:rPr>
        <w:t>על הראיות</w:t>
      </w:r>
      <w:r w:rsidR="00BF6604" w:rsidRPr="009F677B">
        <w:rPr>
          <w:rFonts w:ascii="David" w:hAnsi="David"/>
          <w:rtl/>
        </w:rPr>
        <w:t xml:space="preserve"> </w:t>
      </w:r>
      <w:r w:rsidR="009F677B">
        <w:rPr>
          <w:rFonts w:ascii="David" w:hAnsi="David" w:hint="cs"/>
          <w:rtl/>
        </w:rPr>
        <w:t xml:space="preserve"> </w:t>
      </w:r>
      <w:r w:rsidR="00BF6604" w:rsidRPr="009F677B">
        <w:rPr>
          <w:rFonts w:ascii="David" w:hAnsi="David"/>
          <w:rtl/>
        </w:rPr>
        <w:t xml:space="preserve">(כרך ג, תשנ"ט) , בעמ' 1391. </w:t>
      </w:r>
    </w:p>
    <w:p w:rsidR="00E60961" w:rsidRDefault="00E60961" w:rsidP="00756C3E">
      <w:pPr>
        <w:spacing w:line="360" w:lineRule="auto"/>
        <w:ind w:left="712" w:hanging="2"/>
        <w:jc w:val="both"/>
        <w:rPr>
          <w:rFonts w:ascii="David" w:hAnsi="David"/>
          <w:rtl/>
        </w:rPr>
      </w:pPr>
    </w:p>
    <w:p w:rsidR="00756C3E" w:rsidRDefault="00DC7934" w:rsidP="00756C3E">
      <w:pPr>
        <w:spacing w:line="360" w:lineRule="auto"/>
        <w:ind w:left="712" w:hanging="2"/>
        <w:jc w:val="both"/>
        <w:rPr>
          <w:rFonts w:ascii="David" w:hAnsi="David"/>
          <w:rtl/>
        </w:rPr>
      </w:pPr>
      <w:r w:rsidRPr="009F677B">
        <w:rPr>
          <w:rFonts w:ascii="David" w:hAnsi="David"/>
          <w:rtl/>
        </w:rPr>
        <w:t xml:space="preserve">הימנעות בעל דין מלהעיד עד מרכזי וחיוני בהליך, </w:t>
      </w:r>
      <w:r w:rsidR="009F677B">
        <w:rPr>
          <w:rFonts w:ascii="David" w:hAnsi="David" w:hint="cs"/>
          <w:rtl/>
        </w:rPr>
        <w:t xml:space="preserve">כגון עדה לצוואה אשר היא נשוא ההליך, </w:t>
      </w:r>
      <w:r w:rsidRPr="009F677B">
        <w:rPr>
          <w:rFonts w:ascii="David" w:hAnsi="David"/>
          <w:rtl/>
        </w:rPr>
        <w:t xml:space="preserve">מקימה חזקה לכאורית לפיה </w:t>
      </w:r>
      <w:r w:rsidR="00756C3E">
        <w:rPr>
          <w:rFonts w:ascii="David" w:hAnsi="David" w:hint="cs"/>
          <w:rtl/>
        </w:rPr>
        <w:t xml:space="preserve">המתנגדת </w:t>
      </w:r>
      <w:r w:rsidRPr="009F677B">
        <w:rPr>
          <w:rFonts w:ascii="David" w:hAnsi="David"/>
          <w:rtl/>
        </w:rPr>
        <w:t>חשש</w:t>
      </w:r>
      <w:r w:rsidR="00756C3E">
        <w:rPr>
          <w:rFonts w:ascii="David" w:hAnsi="David" w:hint="cs"/>
          <w:rtl/>
        </w:rPr>
        <w:t>ה</w:t>
      </w:r>
      <w:r w:rsidRPr="009F677B">
        <w:rPr>
          <w:rFonts w:ascii="David" w:hAnsi="David"/>
          <w:rtl/>
        </w:rPr>
        <w:t xml:space="preserve"> מפני העדת</w:t>
      </w:r>
      <w:r w:rsidR="00756C3E">
        <w:rPr>
          <w:rFonts w:ascii="David" w:hAnsi="David" w:hint="cs"/>
          <w:rtl/>
        </w:rPr>
        <w:t>ה</w:t>
      </w:r>
      <w:r w:rsidRPr="009F677B">
        <w:rPr>
          <w:rFonts w:ascii="David" w:hAnsi="David"/>
          <w:rtl/>
        </w:rPr>
        <w:t xml:space="preserve"> וחשיפת</w:t>
      </w:r>
      <w:r w:rsidR="00756C3E">
        <w:rPr>
          <w:rFonts w:ascii="David" w:hAnsi="David" w:hint="cs"/>
          <w:rtl/>
        </w:rPr>
        <w:t>ה</w:t>
      </w:r>
      <w:r w:rsidRPr="009F677B">
        <w:rPr>
          <w:rFonts w:ascii="David" w:hAnsi="David"/>
          <w:rtl/>
        </w:rPr>
        <w:t xml:space="preserve"> לחקירה נגדית </w:t>
      </w:r>
      <w:r w:rsidR="009F677B">
        <w:rPr>
          <w:rFonts w:ascii="David" w:hAnsi="David" w:hint="cs"/>
          <w:rtl/>
        </w:rPr>
        <w:t>ו</w:t>
      </w:r>
      <w:r w:rsidRPr="009F677B">
        <w:rPr>
          <w:rFonts w:ascii="David" w:hAnsi="David"/>
          <w:rtl/>
        </w:rPr>
        <w:t xml:space="preserve">ראה </w:t>
      </w:r>
      <w:r w:rsidRPr="0042752B">
        <w:rPr>
          <w:rFonts w:ascii="David" w:hAnsi="David"/>
          <w:u w:val="single"/>
          <w:rtl/>
        </w:rPr>
        <w:t xml:space="preserve">ע"א 8151/98 </w:t>
      </w:r>
      <w:r w:rsidRPr="0042752B">
        <w:rPr>
          <w:rFonts w:ascii="David" w:hAnsi="David"/>
          <w:b/>
          <w:bCs/>
          <w:u w:val="single"/>
          <w:rtl/>
        </w:rPr>
        <w:t>שטרנברג נ' צ'צ'יק</w:t>
      </w:r>
      <w:r w:rsidRPr="009F677B">
        <w:rPr>
          <w:rFonts w:ascii="David" w:hAnsi="David"/>
          <w:b/>
          <w:bCs/>
          <w:rtl/>
        </w:rPr>
        <w:t xml:space="preserve"> </w:t>
      </w:r>
      <w:r w:rsidRPr="009F677B">
        <w:rPr>
          <w:rFonts w:ascii="David" w:hAnsi="David"/>
          <w:rtl/>
        </w:rPr>
        <w:t>[פורסם בנבו]</w:t>
      </w:r>
      <w:r w:rsidR="009F677B">
        <w:rPr>
          <w:rFonts w:ascii="David" w:hAnsi="David" w:hint="cs"/>
          <w:rtl/>
        </w:rPr>
        <w:t xml:space="preserve"> </w:t>
      </w:r>
      <w:r w:rsidR="009F677B">
        <w:rPr>
          <w:rFonts w:ascii="David" w:hAnsi="David"/>
          <w:rtl/>
        </w:rPr>
        <w:t>(04.11.2001</w:t>
      </w:r>
      <w:r w:rsidRPr="009F677B">
        <w:rPr>
          <w:rFonts w:ascii="David" w:hAnsi="David"/>
          <w:rtl/>
        </w:rPr>
        <w:t xml:space="preserve">) </w:t>
      </w:r>
      <w:r w:rsidR="00756C3E">
        <w:rPr>
          <w:rFonts w:ascii="David" w:hAnsi="David" w:hint="cs"/>
          <w:rtl/>
        </w:rPr>
        <w:t>.</w:t>
      </w:r>
    </w:p>
    <w:p w:rsidR="00756C3E" w:rsidRDefault="00756C3E" w:rsidP="00A90A8F">
      <w:pPr>
        <w:spacing w:line="360" w:lineRule="auto"/>
        <w:ind w:left="712" w:hanging="2"/>
        <w:jc w:val="both"/>
        <w:rPr>
          <w:rFonts w:ascii="David" w:hAnsi="David"/>
          <w:rtl/>
        </w:rPr>
      </w:pPr>
      <w:r>
        <w:rPr>
          <w:rFonts w:ascii="David" w:hAnsi="David" w:hint="cs"/>
          <w:rtl/>
        </w:rPr>
        <w:lastRenderedPageBreak/>
        <w:t xml:space="preserve">בהינתן כי הגב' </w:t>
      </w:r>
      <w:r w:rsidR="00A90A8F">
        <w:rPr>
          <w:rFonts w:ascii="David" w:hAnsi="David" w:hint="cs"/>
          <w:rtl/>
        </w:rPr>
        <w:t>--</w:t>
      </w:r>
      <w:r>
        <w:rPr>
          <w:rFonts w:ascii="David" w:hAnsi="David" w:hint="cs"/>
          <w:rtl/>
        </w:rPr>
        <w:t xml:space="preserve"> עודנה משמשת כמזכירתו של עוה"ד ישעיהו, הרי שאיתורה וזימונה היה נגיש וקל ובכל זאת בחרה המתנגדת שלא לעשות כן.</w:t>
      </w:r>
    </w:p>
    <w:p w:rsidR="006C0053" w:rsidRDefault="006C0053" w:rsidP="00756C3E">
      <w:pPr>
        <w:spacing w:line="360" w:lineRule="auto"/>
        <w:ind w:left="712" w:hanging="2"/>
        <w:jc w:val="both"/>
        <w:rPr>
          <w:rFonts w:ascii="David" w:hAnsi="David"/>
          <w:rtl/>
        </w:rPr>
      </w:pPr>
    </w:p>
    <w:p w:rsidR="008426F4" w:rsidRDefault="008426F4" w:rsidP="00756C3E">
      <w:pPr>
        <w:spacing w:line="360" w:lineRule="auto"/>
        <w:ind w:left="712" w:hanging="2"/>
        <w:jc w:val="both"/>
        <w:rPr>
          <w:rFonts w:ascii="David" w:hAnsi="David"/>
          <w:rtl/>
        </w:rPr>
      </w:pPr>
      <w:r>
        <w:rPr>
          <w:rFonts w:ascii="David" w:hAnsi="David" w:hint="cs"/>
          <w:rtl/>
        </w:rPr>
        <w:t xml:space="preserve">על כך נאמר: </w:t>
      </w:r>
      <w:r w:rsidR="00DC7934">
        <w:rPr>
          <w:rFonts w:ascii="David" w:hAnsi="David"/>
          <w:rtl/>
        </w:rPr>
        <w:t xml:space="preserve"> "</w:t>
      </w:r>
      <w:r w:rsidR="00DC7934">
        <w:rPr>
          <w:rFonts w:ascii="David" w:hAnsi="David"/>
          <w:b/>
          <w:bCs/>
          <w:rtl/>
        </w:rPr>
        <w:t>אין לו לדיין אלא מה שרואות עיניו</w:t>
      </w:r>
      <w:r w:rsidR="00DC7934">
        <w:rPr>
          <w:rFonts w:ascii="David" w:hAnsi="David"/>
          <w:rtl/>
        </w:rPr>
        <w:t xml:space="preserve">" (בבלי , מסכת סנהדרין דף ו' ע"ב) ובמקרה דנן- </w:t>
      </w:r>
      <w:r>
        <w:rPr>
          <w:rFonts w:ascii="David" w:hAnsi="David" w:hint="cs"/>
          <w:rtl/>
        </w:rPr>
        <w:t>לא הוצגה בפניי גרסת העדה והדבר עומד לחובת המתנגדת.</w:t>
      </w:r>
    </w:p>
    <w:p w:rsidR="00D55183" w:rsidRDefault="00D55183" w:rsidP="00756C3E">
      <w:pPr>
        <w:spacing w:line="360" w:lineRule="auto"/>
        <w:ind w:left="712" w:hanging="2"/>
        <w:jc w:val="both"/>
        <w:rPr>
          <w:rFonts w:ascii="David" w:hAnsi="David"/>
          <w:rtl/>
        </w:rPr>
      </w:pPr>
    </w:p>
    <w:p w:rsidR="008D4ABB" w:rsidRPr="00B2789D" w:rsidRDefault="008D4ABB" w:rsidP="00A90A8F">
      <w:pPr>
        <w:pStyle w:val="ad"/>
        <w:spacing w:line="360" w:lineRule="auto"/>
        <w:ind w:hanging="579"/>
        <w:jc w:val="both"/>
        <w:rPr>
          <w:rFonts w:ascii="David" w:hAnsi="David"/>
          <w:noProof w:val="0"/>
          <w:u w:val="single"/>
        </w:rPr>
      </w:pPr>
      <w:r w:rsidRPr="00B2789D">
        <w:rPr>
          <w:rFonts w:ascii="David" w:hAnsi="David" w:hint="cs"/>
          <w:noProof w:val="0"/>
          <w:u w:val="single"/>
          <w:rtl/>
        </w:rPr>
        <w:t xml:space="preserve">התצהיר של המטפלת </w:t>
      </w:r>
      <w:r w:rsidR="00A90A8F">
        <w:rPr>
          <w:rFonts w:ascii="David" w:hAnsi="David" w:hint="cs"/>
          <w:noProof w:val="0"/>
          <w:u w:val="single"/>
          <w:rtl/>
        </w:rPr>
        <w:t>---</w:t>
      </w:r>
    </w:p>
    <w:p w:rsidR="008D4ABB" w:rsidRDefault="008D4ABB" w:rsidP="00A90A8F">
      <w:pPr>
        <w:pStyle w:val="ad"/>
        <w:numPr>
          <w:ilvl w:val="0"/>
          <w:numId w:val="3"/>
        </w:numPr>
        <w:spacing w:line="360" w:lineRule="auto"/>
        <w:jc w:val="both"/>
        <w:rPr>
          <w:rFonts w:ascii="David" w:hAnsi="David"/>
          <w:noProof w:val="0"/>
        </w:rPr>
      </w:pPr>
      <w:r w:rsidRPr="00F0130E">
        <w:rPr>
          <w:rFonts w:ascii="David" w:hAnsi="David"/>
          <w:noProof w:val="0"/>
          <w:rtl/>
        </w:rPr>
        <w:t xml:space="preserve"> </w:t>
      </w:r>
      <w:r>
        <w:rPr>
          <w:rFonts w:ascii="David" w:hAnsi="David" w:hint="cs"/>
          <w:noProof w:val="0"/>
          <w:rtl/>
        </w:rPr>
        <w:t xml:space="preserve">הוגש תצהיר בכתב יד מטעם העדה, הגב' </w:t>
      </w:r>
      <w:r w:rsidR="00A90A8F">
        <w:rPr>
          <w:rFonts w:ascii="David" w:hAnsi="David" w:hint="cs"/>
          <w:noProof w:val="0"/>
          <w:rtl/>
        </w:rPr>
        <w:t>---</w:t>
      </w:r>
      <w:r>
        <w:rPr>
          <w:rFonts w:ascii="David" w:hAnsi="David" w:hint="cs"/>
          <w:noProof w:val="0"/>
          <w:rtl/>
        </w:rPr>
        <w:t>, אשר הועסקה כמטפלת של המנוחה</w:t>
      </w:r>
      <w:r w:rsidR="006D4370">
        <w:rPr>
          <w:rFonts w:ascii="David" w:hAnsi="David" w:hint="cs"/>
          <w:noProof w:val="0"/>
          <w:rtl/>
        </w:rPr>
        <w:t xml:space="preserve"> בביתה משך כ- </w:t>
      </w:r>
      <w:r w:rsidR="0024334E">
        <w:rPr>
          <w:rFonts w:ascii="David" w:hAnsi="David" w:hint="cs"/>
          <w:noProof w:val="0"/>
          <w:rtl/>
        </w:rPr>
        <w:t>4</w:t>
      </w:r>
      <w:r w:rsidR="006D4370">
        <w:rPr>
          <w:rFonts w:ascii="David" w:hAnsi="David" w:hint="cs"/>
          <w:noProof w:val="0"/>
          <w:rtl/>
        </w:rPr>
        <w:t xml:space="preserve"> שנים</w:t>
      </w:r>
      <w:r>
        <w:rPr>
          <w:rFonts w:ascii="David" w:hAnsi="David" w:hint="cs"/>
          <w:noProof w:val="0"/>
          <w:rtl/>
        </w:rPr>
        <w:t xml:space="preserve">. התצהיר המקורי </w:t>
      </w:r>
      <w:r w:rsidR="00E73458">
        <w:rPr>
          <w:rFonts w:ascii="David" w:hAnsi="David" w:hint="cs"/>
          <w:noProof w:val="0"/>
          <w:rtl/>
        </w:rPr>
        <w:t>נחתם ב</w:t>
      </w:r>
      <w:r>
        <w:rPr>
          <w:rFonts w:ascii="David" w:hAnsi="David" w:hint="cs"/>
          <w:noProof w:val="0"/>
          <w:rtl/>
        </w:rPr>
        <w:t>יום 02.01.2019.</w:t>
      </w:r>
    </w:p>
    <w:p w:rsidR="008D4ABB" w:rsidRDefault="008D4ABB" w:rsidP="008D4ABB">
      <w:pPr>
        <w:pStyle w:val="ad"/>
        <w:spacing w:line="360" w:lineRule="auto"/>
        <w:jc w:val="both"/>
        <w:rPr>
          <w:rFonts w:ascii="David" w:hAnsi="David"/>
          <w:noProof w:val="0"/>
          <w:rtl/>
        </w:rPr>
      </w:pPr>
      <w:r>
        <w:rPr>
          <w:rFonts w:ascii="David" w:hAnsi="David" w:hint="cs"/>
          <w:noProof w:val="0"/>
          <w:rtl/>
        </w:rPr>
        <w:t>בהמשך עתרה המתנגדת להגיש תצהיר חדש לחלוטין מטעם העדה ואולם בהחלטתי מיום 19.09.2019 הורתי על דחיית הבקשה.</w:t>
      </w:r>
    </w:p>
    <w:p w:rsidR="008D4ABB" w:rsidRDefault="008D4ABB" w:rsidP="008D4ABB">
      <w:pPr>
        <w:pStyle w:val="ad"/>
        <w:spacing w:line="360" w:lineRule="auto"/>
        <w:jc w:val="both"/>
        <w:rPr>
          <w:rFonts w:ascii="David" w:hAnsi="David"/>
          <w:noProof w:val="0"/>
          <w:rtl/>
        </w:rPr>
      </w:pPr>
      <w:r>
        <w:rPr>
          <w:rFonts w:ascii="David" w:hAnsi="David" w:hint="cs"/>
          <w:noProof w:val="0"/>
          <w:rtl/>
        </w:rPr>
        <w:t>אשר על כן הגישה המתנגדת ביום 02.10.2019, בקשה</w:t>
      </w:r>
      <w:r w:rsidR="006D7ADB">
        <w:rPr>
          <w:rFonts w:ascii="David" w:hAnsi="David" w:hint="cs"/>
          <w:noProof w:val="0"/>
          <w:rtl/>
        </w:rPr>
        <w:t xml:space="preserve"> נוספת ובה עתרה</w:t>
      </w:r>
      <w:r>
        <w:rPr>
          <w:rFonts w:ascii="David" w:hAnsi="David" w:hint="cs"/>
          <w:noProof w:val="0"/>
          <w:rtl/>
        </w:rPr>
        <w:t xml:space="preserve"> </w:t>
      </w:r>
      <w:r w:rsidR="006D4370">
        <w:rPr>
          <w:rFonts w:ascii="David" w:hAnsi="David" w:hint="cs"/>
          <w:noProof w:val="0"/>
          <w:rtl/>
        </w:rPr>
        <w:t xml:space="preserve">אך </w:t>
      </w:r>
      <w:r>
        <w:rPr>
          <w:rFonts w:ascii="David" w:hAnsi="David" w:hint="cs"/>
          <w:noProof w:val="0"/>
          <w:rtl/>
        </w:rPr>
        <w:t>לתקן את תצהיר העדות הראשית מטעם המטפלת ולהכניס בו מספר שינויים כאמור בסעיף 5 לבקשה</w:t>
      </w:r>
      <w:r w:rsidR="006D7ADB">
        <w:rPr>
          <w:rFonts w:ascii="David" w:hAnsi="David" w:hint="cs"/>
          <w:noProof w:val="0"/>
          <w:rtl/>
        </w:rPr>
        <w:t xml:space="preserve"> האמורה</w:t>
      </w:r>
      <w:r>
        <w:rPr>
          <w:rFonts w:ascii="David" w:hAnsi="David" w:hint="cs"/>
          <w:noProof w:val="0"/>
          <w:rtl/>
        </w:rPr>
        <w:t>; בהחלטתי בדיון שהתקיים ביום 24.06.2020 נעתרתי לבקשה ואושר תיקונו של התצהיר</w:t>
      </w:r>
      <w:r w:rsidR="006D7ADB">
        <w:rPr>
          <w:rFonts w:ascii="David" w:hAnsi="David" w:hint="cs"/>
          <w:noProof w:val="0"/>
          <w:rtl/>
        </w:rPr>
        <w:t>, במסגרת המצומצמת כאמור בהחלטה</w:t>
      </w:r>
      <w:r>
        <w:rPr>
          <w:rFonts w:ascii="David" w:hAnsi="David" w:hint="cs"/>
          <w:noProof w:val="0"/>
          <w:rtl/>
        </w:rPr>
        <w:t>.</w:t>
      </w:r>
    </w:p>
    <w:p w:rsidR="006D4370" w:rsidRDefault="006D4370" w:rsidP="0024334E">
      <w:pPr>
        <w:pStyle w:val="ad"/>
        <w:spacing w:line="360" w:lineRule="auto"/>
        <w:jc w:val="both"/>
        <w:rPr>
          <w:rFonts w:ascii="David" w:hAnsi="David"/>
          <w:noProof w:val="0"/>
          <w:rtl/>
        </w:rPr>
      </w:pPr>
      <w:r>
        <w:rPr>
          <w:rFonts w:ascii="David" w:hAnsi="David" w:hint="cs"/>
          <w:noProof w:val="0"/>
          <w:rtl/>
        </w:rPr>
        <w:t>בתצהיר המקורי, סיפרה העדה כי שימשה כמטפלת</w:t>
      </w:r>
      <w:r w:rsidR="0024334E">
        <w:rPr>
          <w:rFonts w:ascii="David" w:hAnsi="David" w:hint="cs"/>
          <w:noProof w:val="0"/>
          <w:rtl/>
        </w:rPr>
        <w:t xml:space="preserve"> של המנוחה כארבע </w:t>
      </w:r>
      <w:r>
        <w:rPr>
          <w:rFonts w:ascii="David" w:hAnsi="David" w:hint="cs"/>
          <w:noProof w:val="0"/>
          <w:rtl/>
        </w:rPr>
        <w:t>שנים ובמסגרתן, הגיעה המתנגדת לביקורים רבים בבית המנוחה ובז</w:t>
      </w:r>
      <w:r w:rsidR="009B1041">
        <w:rPr>
          <w:rFonts w:ascii="David" w:hAnsi="David" w:hint="cs"/>
          <w:noProof w:val="0"/>
          <w:rtl/>
        </w:rPr>
        <w:t>מ</w:t>
      </w:r>
      <w:r>
        <w:rPr>
          <w:rFonts w:ascii="David" w:hAnsi="David" w:hint="cs"/>
          <w:noProof w:val="0"/>
          <w:rtl/>
        </w:rPr>
        <w:t>ן הביקורים- ישנה בבית המנוחה וטיפלה בה:</w:t>
      </w:r>
    </w:p>
    <w:p w:rsidR="006D4370" w:rsidRDefault="006D4370" w:rsidP="00E60961">
      <w:pPr>
        <w:pStyle w:val="ad"/>
        <w:spacing w:line="360" w:lineRule="auto"/>
        <w:ind w:hanging="1004"/>
        <w:jc w:val="both"/>
        <w:rPr>
          <w:rFonts w:ascii="David" w:hAnsi="David"/>
          <w:noProof w:val="0"/>
          <w:rtl/>
        </w:rPr>
      </w:pPr>
    </w:p>
    <w:p w:rsidR="0024334E" w:rsidRDefault="0024334E" w:rsidP="009B1041">
      <w:pPr>
        <w:pStyle w:val="ad"/>
        <w:spacing w:line="360" w:lineRule="auto"/>
        <w:jc w:val="both"/>
        <w:rPr>
          <w:rtl/>
        </w:rPr>
      </w:pPr>
      <w:r>
        <w:rPr>
          <w:rFonts w:ascii="David" w:hAnsi="David" w:hint="cs"/>
          <w:noProof w:val="0"/>
          <w:rtl/>
        </w:rPr>
        <w:t>התיקון שאושר בתצהיר העדה הינו כדלקמן:</w:t>
      </w:r>
    </w:p>
    <w:p w:rsidR="0024334E" w:rsidRDefault="0024334E" w:rsidP="008D4ABB">
      <w:pPr>
        <w:pStyle w:val="ad"/>
        <w:spacing w:line="360" w:lineRule="auto"/>
        <w:jc w:val="both"/>
        <w:rPr>
          <w:rFonts w:ascii="David" w:hAnsi="David"/>
          <w:noProof w:val="0"/>
          <w:rtl/>
        </w:rPr>
      </w:pPr>
    </w:p>
    <w:p w:rsidR="00CE314B" w:rsidRDefault="00CE314B" w:rsidP="00537614">
      <w:pPr>
        <w:pStyle w:val="ad"/>
        <w:spacing w:line="360" w:lineRule="auto"/>
        <w:jc w:val="both"/>
        <w:rPr>
          <w:rFonts w:ascii="David" w:hAnsi="David"/>
          <w:noProof w:val="0"/>
          <w:rtl/>
        </w:rPr>
      </w:pPr>
      <w:r>
        <w:rPr>
          <w:rFonts w:ascii="David" w:hAnsi="David" w:hint="cs"/>
          <w:noProof w:val="0"/>
          <w:rtl/>
        </w:rPr>
        <w:t xml:space="preserve">מתצהירה של המטפלת , עולה כי המתנגדת נהגה להגיע לביקורים אצל אימה המנוחה </w:t>
      </w:r>
      <w:r w:rsidR="00537614">
        <w:rPr>
          <w:rFonts w:ascii="David" w:hAnsi="David" w:hint="cs"/>
          <w:noProof w:val="0"/>
          <w:rtl/>
        </w:rPr>
        <w:t>שנמשכו</w:t>
      </w:r>
      <w:r>
        <w:rPr>
          <w:rFonts w:ascii="David" w:hAnsi="David" w:hint="cs"/>
          <w:noProof w:val="0"/>
          <w:rtl/>
        </w:rPr>
        <w:t xml:space="preserve"> כחודשיים ימים רצופים, כי המתנגדת ישנה בבית המנוחה, בישלה לה, טיפלה בה והיתה נוכחת בצמוד אליה משך תקופות. הגם שתצהיר המטפלת הוגש מטעם המתנגדת, הרי שעיקר תוכנו דווקא מחבל בטענת המתנגדת להשפעה בלתי הוגנת וכפי שיפורט להלן. </w:t>
      </w:r>
    </w:p>
    <w:p w:rsidR="00E60961" w:rsidRDefault="00E60961" w:rsidP="00F8122A">
      <w:pPr>
        <w:pStyle w:val="ad"/>
        <w:spacing w:line="360" w:lineRule="auto"/>
        <w:jc w:val="both"/>
        <w:rPr>
          <w:rFonts w:ascii="David" w:hAnsi="David"/>
          <w:noProof w:val="0"/>
          <w:rtl/>
        </w:rPr>
      </w:pPr>
    </w:p>
    <w:p w:rsidR="006D7ADB" w:rsidRDefault="00CE314B" w:rsidP="000C060A">
      <w:pPr>
        <w:pStyle w:val="ad"/>
        <w:spacing w:line="360" w:lineRule="auto"/>
        <w:jc w:val="both"/>
        <w:rPr>
          <w:rFonts w:ascii="David" w:hAnsi="David"/>
          <w:noProof w:val="0"/>
          <w:rtl/>
        </w:rPr>
      </w:pPr>
      <w:r>
        <w:rPr>
          <w:rFonts w:ascii="David" w:hAnsi="David" w:hint="cs"/>
          <w:noProof w:val="0"/>
          <w:rtl/>
        </w:rPr>
        <w:t xml:space="preserve">המטפלת אמנם טענה בתיקון התצהיר האמור כי </w:t>
      </w:r>
      <w:r w:rsidR="00592BC2">
        <w:rPr>
          <w:rFonts w:ascii="David" w:hAnsi="David" w:hint="cs"/>
          <w:noProof w:val="0"/>
          <w:rtl/>
        </w:rPr>
        <w:t>א.ב</w:t>
      </w:r>
      <w:r>
        <w:rPr>
          <w:rFonts w:ascii="David" w:hAnsi="David" w:hint="cs"/>
          <w:noProof w:val="0"/>
          <w:rtl/>
        </w:rPr>
        <w:t xml:space="preserve"> ו</w:t>
      </w:r>
      <w:r w:rsidR="00592BC2">
        <w:rPr>
          <w:rFonts w:ascii="David" w:hAnsi="David" w:hint="cs"/>
          <w:noProof w:val="0"/>
          <w:rtl/>
        </w:rPr>
        <w:t>ג.ד</w:t>
      </w:r>
      <w:r>
        <w:rPr>
          <w:rFonts w:ascii="David" w:hAnsi="David" w:hint="cs"/>
          <w:noProof w:val="0"/>
          <w:rtl/>
        </w:rPr>
        <w:t xml:space="preserve"> הכתיבו למנוחה שרק הם יטפלו במנוחה וכי היא היתה נתונה למרותם והוראותיהם הבלעדיים ואולם טענות אלו אינן מתיישבות הן עם האמור באותו התצהיר בדבר חודשים שלמים בהם טיפלה המתנגדת במנוחה וישנה בביתה (עת הגיעה מארה"ב) וכן אינן מתיישבות עם העדויות הא</w:t>
      </w:r>
      <w:r w:rsidR="007266AF">
        <w:rPr>
          <w:rFonts w:ascii="David" w:hAnsi="David" w:hint="cs"/>
          <w:noProof w:val="0"/>
          <w:rtl/>
        </w:rPr>
        <w:t>חרות בתיק לרבות זו של עוה"ד ישעיהו</w:t>
      </w:r>
      <w:r w:rsidR="00F8122A">
        <w:rPr>
          <w:rFonts w:ascii="David" w:hAnsi="David" w:hint="cs"/>
          <w:noProof w:val="0"/>
          <w:rtl/>
        </w:rPr>
        <w:t xml:space="preserve"> בהתייחס לאופן עריכת הצוואה שבנדון וצלילותה של המנוחה</w:t>
      </w:r>
      <w:r w:rsidR="007266AF">
        <w:rPr>
          <w:rFonts w:ascii="David" w:hAnsi="David" w:hint="cs"/>
          <w:noProof w:val="0"/>
          <w:rtl/>
        </w:rPr>
        <w:t xml:space="preserve"> (לעיל) וכן  </w:t>
      </w:r>
      <w:r w:rsidR="00F8122A">
        <w:rPr>
          <w:rFonts w:ascii="David" w:hAnsi="David" w:hint="cs"/>
          <w:noProof w:val="0"/>
          <w:rtl/>
        </w:rPr>
        <w:t xml:space="preserve">של </w:t>
      </w:r>
      <w:r w:rsidR="007266AF">
        <w:rPr>
          <w:rFonts w:ascii="David" w:hAnsi="David" w:hint="cs"/>
          <w:noProof w:val="0"/>
          <w:rtl/>
        </w:rPr>
        <w:t xml:space="preserve">הפסיכולוגית </w:t>
      </w:r>
      <w:r w:rsidR="00F8122A">
        <w:rPr>
          <w:rFonts w:ascii="David" w:hAnsi="David" w:hint="cs"/>
          <w:noProof w:val="0"/>
          <w:rtl/>
        </w:rPr>
        <w:t>הגב' י</w:t>
      </w:r>
      <w:r w:rsidR="000C060A">
        <w:rPr>
          <w:rFonts w:ascii="David" w:hAnsi="David" w:hint="cs"/>
          <w:noProof w:val="0"/>
          <w:rtl/>
        </w:rPr>
        <w:t xml:space="preserve">.ל </w:t>
      </w:r>
      <w:r w:rsidR="007266AF">
        <w:rPr>
          <w:rFonts w:ascii="David" w:hAnsi="David" w:hint="cs"/>
          <w:noProof w:val="0"/>
          <w:rtl/>
        </w:rPr>
        <w:t xml:space="preserve"> (להלן).</w:t>
      </w:r>
    </w:p>
    <w:p w:rsidR="007266AF" w:rsidRDefault="007266AF" w:rsidP="00CE314B">
      <w:pPr>
        <w:pStyle w:val="ad"/>
        <w:spacing w:line="360" w:lineRule="auto"/>
        <w:jc w:val="both"/>
        <w:rPr>
          <w:rFonts w:ascii="David" w:hAnsi="David"/>
          <w:noProof w:val="0"/>
          <w:rtl/>
        </w:rPr>
      </w:pPr>
    </w:p>
    <w:p w:rsidR="00F8122A" w:rsidRDefault="00F8122A" w:rsidP="000E4153">
      <w:pPr>
        <w:pStyle w:val="ad"/>
        <w:spacing w:line="360" w:lineRule="auto"/>
        <w:jc w:val="both"/>
        <w:rPr>
          <w:rFonts w:ascii="David" w:hAnsi="David"/>
          <w:noProof w:val="0"/>
          <w:rtl/>
        </w:rPr>
      </w:pPr>
      <w:r>
        <w:rPr>
          <w:rFonts w:ascii="David" w:hAnsi="David" w:hint="cs"/>
          <w:noProof w:val="0"/>
          <w:rtl/>
        </w:rPr>
        <w:lastRenderedPageBreak/>
        <w:t xml:space="preserve">עוד בתצהיר המטפלת, </w:t>
      </w:r>
      <w:r w:rsidR="000E4153">
        <w:rPr>
          <w:rFonts w:ascii="David" w:hAnsi="David" w:hint="cs"/>
          <w:noProof w:val="0"/>
          <w:rtl/>
        </w:rPr>
        <w:t>התייחסות ל</w:t>
      </w:r>
      <w:r>
        <w:rPr>
          <w:rFonts w:ascii="David" w:hAnsi="David" w:hint="cs"/>
          <w:noProof w:val="0"/>
          <w:rtl/>
        </w:rPr>
        <w:t>טענת המתנגדת כי התובעים רישתו את בית המנוחה במצלמות, בניגוד לרצונה ובניגוד לדעתה וזאת על מנת לשלוט במנוחה</w:t>
      </w:r>
      <w:r w:rsidR="000E4153">
        <w:rPr>
          <w:rFonts w:ascii="David" w:hAnsi="David" w:hint="cs"/>
          <w:noProof w:val="0"/>
          <w:rtl/>
        </w:rPr>
        <w:t>;</w:t>
      </w:r>
      <w:r w:rsidR="00851AAC">
        <w:rPr>
          <w:rFonts w:ascii="David" w:hAnsi="David" w:hint="cs"/>
          <w:noProof w:val="0"/>
          <w:rtl/>
        </w:rPr>
        <w:t xml:space="preserve"> לטענת המתנגדת</w:t>
      </w:r>
      <w:r w:rsidR="000E4153">
        <w:rPr>
          <w:rFonts w:ascii="David" w:hAnsi="David" w:hint="cs"/>
          <w:noProof w:val="0"/>
          <w:rtl/>
        </w:rPr>
        <w:t xml:space="preserve"> שלטו התובעים במנוחה באמצעות המ</w:t>
      </w:r>
      <w:r w:rsidR="00851AAC">
        <w:rPr>
          <w:rFonts w:ascii="David" w:hAnsi="David" w:hint="cs"/>
          <w:noProof w:val="0"/>
          <w:rtl/>
        </w:rPr>
        <w:t>צ</w:t>
      </w:r>
      <w:r w:rsidR="000E4153">
        <w:rPr>
          <w:rFonts w:ascii="David" w:hAnsi="David" w:hint="cs"/>
          <w:noProof w:val="0"/>
          <w:rtl/>
        </w:rPr>
        <w:t>למ</w:t>
      </w:r>
      <w:r w:rsidR="00851AAC">
        <w:rPr>
          <w:rFonts w:ascii="David" w:hAnsi="David" w:hint="cs"/>
          <w:noProof w:val="0"/>
          <w:rtl/>
        </w:rPr>
        <w:t xml:space="preserve">ות </w:t>
      </w:r>
      <w:r w:rsidR="000E4153">
        <w:rPr>
          <w:rFonts w:ascii="David" w:hAnsi="David" w:hint="cs"/>
          <w:noProof w:val="0"/>
          <w:rtl/>
        </w:rPr>
        <w:t>וכך הכתיבו לה את תוכן הצוואה שבנדון.</w:t>
      </w:r>
    </w:p>
    <w:p w:rsidR="000E4153" w:rsidRDefault="000E4153" w:rsidP="000E4153">
      <w:pPr>
        <w:pStyle w:val="ad"/>
        <w:spacing w:line="360" w:lineRule="auto"/>
        <w:jc w:val="both"/>
        <w:rPr>
          <w:rFonts w:ascii="David" w:hAnsi="David"/>
          <w:noProof w:val="0"/>
          <w:rtl/>
        </w:rPr>
      </w:pPr>
    </w:p>
    <w:p w:rsidR="00E60961" w:rsidRPr="00030404" w:rsidRDefault="00E60961" w:rsidP="003C0E04">
      <w:pPr>
        <w:pStyle w:val="1"/>
        <w:spacing w:line="360" w:lineRule="auto"/>
        <w:jc w:val="both"/>
        <w:rPr>
          <w:rFonts w:ascii="David" w:hAnsi="David"/>
          <w:noProof w:val="0"/>
        </w:rPr>
      </w:pPr>
      <w:r>
        <w:rPr>
          <w:rFonts w:ascii="David" w:hAnsi="David" w:hint="cs"/>
          <w:noProof w:val="0"/>
          <w:rtl/>
        </w:rPr>
        <w:t>במסגרת סכסוך השכנים (</w:t>
      </w:r>
      <w:r w:rsidRPr="00030404">
        <w:rPr>
          <w:rFonts w:ascii="David" w:hAnsi="David" w:hint="cs"/>
          <w:noProof w:val="0"/>
          <w:rtl/>
        </w:rPr>
        <w:t>ת.א 30063-02-16</w:t>
      </w:r>
      <w:r>
        <w:rPr>
          <w:rFonts w:ascii="David" w:hAnsi="David" w:hint="cs"/>
          <w:noProof w:val="0"/>
          <w:rtl/>
        </w:rPr>
        <w:t xml:space="preserve">) וכאמור לעיל, בו תבעה המנוחה את שכניה, הגישה המנוחה </w:t>
      </w:r>
      <w:r w:rsidRPr="00030404">
        <w:rPr>
          <w:rFonts w:ascii="David" w:hAnsi="David" w:hint="cs"/>
          <w:noProof w:val="0"/>
          <w:rtl/>
        </w:rPr>
        <w:t xml:space="preserve">תצהיר </w:t>
      </w:r>
      <w:r>
        <w:rPr>
          <w:rFonts w:ascii="David" w:hAnsi="David" w:hint="cs"/>
          <w:noProof w:val="0"/>
          <w:rtl/>
        </w:rPr>
        <w:t>מטעמה</w:t>
      </w:r>
      <w:r w:rsidRPr="00030404">
        <w:rPr>
          <w:rFonts w:ascii="David" w:hAnsi="David" w:hint="cs"/>
          <w:noProof w:val="0"/>
          <w:rtl/>
        </w:rPr>
        <w:t>,</w:t>
      </w:r>
      <w:r>
        <w:rPr>
          <w:rFonts w:ascii="David" w:hAnsi="David" w:hint="cs"/>
          <w:noProof w:val="0"/>
          <w:rtl/>
        </w:rPr>
        <w:t xml:space="preserve"> אשר נחת</w:t>
      </w:r>
      <w:r w:rsidR="003C0E04">
        <w:rPr>
          <w:rFonts w:ascii="David" w:hAnsi="David" w:hint="cs"/>
          <w:noProof w:val="0"/>
          <w:rtl/>
        </w:rPr>
        <w:t>ם</w:t>
      </w:r>
      <w:r>
        <w:rPr>
          <w:rFonts w:ascii="David" w:hAnsi="David" w:hint="cs"/>
          <w:noProof w:val="0"/>
          <w:rtl/>
        </w:rPr>
        <w:t xml:space="preserve"> בפניי </w:t>
      </w:r>
      <w:r w:rsidRPr="00030404">
        <w:rPr>
          <w:rFonts w:ascii="David" w:hAnsi="David" w:hint="cs"/>
          <w:noProof w:val="0"/>
          <w:rtl/>
        </w:rPr>
        <w:t xml:space="preserve"> עוה"ד ישעיהו</w:t>
      </w:r>
      <w:r w:rsidR="00D71DFF">
        <w:rPr>
          <w:rFonts w:ascii="David" w:hAnsi="David" w:hint="cs"/>
          <w:noProof w:val="0"/>
          <w:rtl/>
        </w:rPr>
        <w:t xml:space="preserve"> ביום</w:t>
      </w:r>
      <w:r w:rsidRPr="00030404">
        <w:rPr>
          <w:rFonts w:ascii="David" w:hAnsi="David" w:hint="cs"/>
          <w:noProof w:val="0"/>
          <w:rtl/>
        </w:rPr>
        <w:t xml:space="preserve"> </w:t>
      </w:r>
      <w:r>
        <w:rPr>
          <w:rFonts w:ascii="David" w:hAnsi="David" w:hint="cs"/>
          <w:noProof w:val="0"/>
          <w:rtl/>
        </w:rPr>
        <w:t xml:space="preserve">08.08.2016 </w:t>
      </w:r>
      <w:r w:rsidR="00D71DFF">
        <w:rPr>
          <w:rFonts w:ascii="David" w:hAnsi="David" w:hint="cs"/>
          <w:noProof w:val="0"/>
          <w:rtl/>
        </w:rPr>
        <w:t>ובו הצהירה</w:t>
      </w:r>
      <w:r w:rsidR="003C0E04">
        <w:rPr>
          <w:rFonts w:ascii="David" w:hAnsi="David" w:hint="cs"/>
          <w:noProof w:val="0"/>
          <w:rtl/>
        </w:rPr>
        <w:t>:</w:t>
      </w:r>
    </w:p>
    <w:p w:rsidR="00E60961" w:rsidRDefault="00E60961" w:rsidP="00E60961">
      <w:pPr>
        <w:spacing w:line="360" w:lineRule="auto"/>
        <w:jc w:val="both"/>
        <w:rPr>
          <w:rtl/>
        </w:rPr>
      </w:pPr>
    </w:p>
    <w:p w:rsidR="00E60961" w:rsidRPr="00030404" w:rsidRDefault="00E60961" w:rsidP="00E60961">
      <w:pPr>
        <w:spacing w:line="360" w:lineRule="auto"/>
        <w:jc w:val="both"/>
        <w:rPr>
          <w:rFonts w:ascii="David" w:hAnsi="David"/>
          <w:noProof w:val="0"/>
          <w:rtl/>
        </w:rPr>
      </w:pPr>
      <w:r w:rsidRPr="00030404">
        <w:drawing>
          <wp:inline distT="0" distB="0" distL="0" distR="0" wp14:anchorId="4B305EB5" wp14:editId="19AE1674">
            <wp:extent cx="5057775" cy="2038350"/>
            <wp:effectExtent l="0" t="0" r="9525"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997" t="50187" r="43739" b="17818"/>
                    <a:stretch/>
                  </pic:blipFill>
                  <pic:spPr bwMode="auto">
                    <a:xfrm>
                      <a:off x="0" y="0"/>
                      <a:ext cx="5057775" cy="2038350"/>
                    </a:xfrm>
                    <a:prstGeom prst="rect">
                      <a:avLst/>
                    </a:prstGeom>
                    <a:ln>
                      <a:noFill/>
                    </a:ln>
                    <a:extLst>
                      <a:ext uri="{53640926-AAD7-44D8-BBD7-CCE9431645EC}">
                        <a14:shadowObscured xmlns:a14="http://schemas.microsoft.com/office/drawing/2010/main"/>
                      </a:ext>
                    </a:extLst>
                  </pic:spPr>
                </pic:pic>
              </a:graphicData>
            </a:graphic>
          </wp:inline>
        </w:drawing>
      </w:r>
    </w:p>
    <w:p w:rsidR="00E60961" w:rsidRPr="00F0130E" w:rsidRDefault="00E60961" w:rsidP="00E60961">
      <w:pPr>
        <w:spacing w:line="360" w:lineRule="auto"/>
        <w:jc w:val="both"/>
        <w:rPr>
          <w:rFonts w:ascii="David" w:hAnsi="David"/>
          <w:noProof w:val="0"/>
          <w:rtl/>
        </w:rPr>
      </w:pPr>
      <w:r>
        <w:drawing>
          <wp:inline distT="0" distB="0" distL="0" distR="0" wp14:anchorId="46A02BAB" wp14:editId="09B81C8F">
            <wp:extent cx="5057775" cy="2628900"/>
            <wp:effectExtent l="0" t="0" r="9525"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525" t="25095" r="43916" b="17502"/>
                    <a:stretch/>
                  </pic:blipFill>
                  <pic:spPr bwMode="auto">
                    <a:xfrm>
                      <a:off x="0" y="0"/>
                      <a:ext cx="5057775" cy="2628900"/>
                    </a:xfrm>
                    <a:prstGeom prst="rect">
                      <a:avLst/>
                    </a:prstGeom>
                    <a:ln>
                      <a:noFill/>
                    </a:ln>
                    <a:extLst>
                      <a:ext uri="{53640926-AAD7-44D8-BBD7-CCE9431645EC}">
                        <a14:shadowObscured xmlns:a14="http://schemas.microsoft.com/office/drawing/2010/main"/>
                      </a:ext>
                    </a:extLst>
                  </pic:spPr>
                </pic:pic>
              </a:graphicData>
            </a:graphic>
          </wp:inline>
        </w:drawing>
      </w:r>
    </w:p>
    <w:p w:rsidR="00537614" w:rsidRDefault="00537614" w:rsidP="00D71DFF">
      <w:pPr>
        <w:spacing w:line="360" w:lineRule="auto"/>
        <w:ind w:left="708"/>
        <w:jc w:val="both"/>
        <w:rPr>
          <w:rFonts w:ascii="David" w:hAnsi="David"/>
          <w:noProof w:val="0"/>
          <w:rtl/>
        </w:rPr>
      </w:pPr>
    </w:p>
    <w:p w:rsidR="00D71DFF" w:rsidRDefault="00D71DFF" w:rsidP="00D71DFF">
      <w:pPr>
        <w:spacing w:line="360" w:lineRule="auto"/>
        <w:ind w:left="708"/>
        <w:jc w:val="both"/>
        <w:rPr>
          <w:rFonts w:ascii="David" w:hAnsi="David"/>
          <w:noProof w:val="0"/>
          <w:rtl/>
        </w:rPr>
      </w:pPr>
      <w:r>
        <w:rPr>
          <w:rFonts w:ascii="David" w:hAnsi="David"/>
          <w:noProof w:val="0"/>
          <w:rtl/>
        </w:rPr>
        <w:tab/>
      </w:r>
      <w:r>
        <w:rPr>
          <w:rFonts w:ascii="David" w:hAnsi="David" w:hint="cs"/>
          <w:noProof w:val="0"/>
          <w:rtl/>
        </w:rPr>
        <w:t>כאמור, אין המדובר בהליך כנגד בניה של המנוחה ו/או כל הליך הקשור לענייני ירושה; עסקינן בסכסוך שכנים 'נייטרלי' ובמסגרתו ככל הנראה הלין השכן על המצלמות שהותקנו בבית המנוחה.</w:t>
      </w:r>
    </w:p>
    <w:p w:rsidR="00B7328C" w:rsidRDefault="00D71DFF" w:rsidP="00D71DFF">
      <w:pPr>
        <w:spacing w:line="360" w:lineRule="auto"/>
        <w:ind w:left="708"/>
        <w:jc w:val="both"/>
        <w:rPr>
          <w:rFonts w:ascii="David" w:hAnsi="David"/>
          <w:noProof w:val="0"/>
          <w:rtl/>
        </w:rPr>
      </w:pPr>
      <w:r>
        <w:rPr>
          <w:rFonts w:ascii="David" w:hAnsi="David" w:hint="cs"/>
          <w:noProof w:val="0"/>
          <w:rtl/>
        </w:rPr>
        <w:t xml:space="preserve">בתצהיר מטעמה (אשר נחתם כארבעה חודשים קודם לעריכת הצוואה שבנדון), טענה המנוחה כי נוכח מכת פריצות באזור, החליטה על התקנת מצלמות בביתה ובמסגרת התצהיר אף </w:t>
      </w:r>
      <w:r>
        <w:rPr>
          <w:rFonts w:ascii="David" w:hAnsi="David" w:hint="cs"/>
          <w:noProof w:val="0"/>
          <w:rtl/>
        </w:rPr>
        <w:lastRenderedPageBreak/>
        <w:t xml:space="preserve">פירטה המנוחה </w:t>
      </w:r>
      <w:r w:rsidR="00B7328C">
        <w:rPr>
          <w:rFonts w:ascii="David" w:hAnsi="David" w:hint="cs"/>
          <w:noProof w:val="0"/>
          <w:rtl/>
        </w:rPr>
        <w:t>בדבר כל אחת מהמצלמות.</w:t>
      </w:r>
      <w:r w:rsidR="00AE2C4A">
        <w:rPr>
          <w:rFonts w:ascii="David" w:hAnsi="David" w:hint="cs"/>
          <w:noProof w:val="0"/>
          <w:rtl/>
        </w:rPr>
        <w:t xml:space="preserve"> הדבר מעיד גם על צלילותה ויכולותיה הקוגניטיביו</w:t>
      </w:r>
      <w:r w:rsidR="00AE2C4A">
        <w:rPr>
          <w:rFonts w:ascii="David" w:hAnsi="David" w:hint="eastAsia"/>
          <w:noProof w:val="0"/>
          <w:rtl/>
        </w:rPr>
        <w:t>ת</w:t>
      </w:r>
      <w:r w:rsidR="00AE2C4A">
        <w:rPr>
          <w:rFonts w:ascii="David" w:hAnsi="David" w:hint="cs"/>
          <w:noProof w:val="0"/>
          <w:rtl/>
        </w:rPr>
        <w:t xml:space="preserve"> של המנוחה עובר לעריכת הצוואה.</w:t>
      </w:r>
    </w:p>
    <w:p w:rsidR="00B7328C" w:rsidRDefault="00B7328C" w:rsidP="00AE2C4A">
      <w:pPr>
        <w:spacing w:line="360" w:lineRule="auto"/>
        <w:ind w:left="708"/>
        <w:jc w:val="both"/>
        <w:rPr>
          <w:rFonts w:ascii="David" w:hAnsi="David"/>
          <w:noProof w:val="0"/>
          <w:rtl/>
        </w:rPr>
      </w:pPr>
      <w:r>
        <w:rPr>
          <w:rFonts w:ascii="David" w:hAnsi="David" w:hint="cs"/>
          <w:noProof w:val="0"/>
          <w:rtl/>
        </w:rPr>
        <w:t>מהאמור ע</w:t>
      </w:r>
      <w:r w:rsidR="00537614">
        <w:rPr>
          <w:rFonts w:ascii="David" w:hAnsi="David" w:hint="cs"/>
          <w:noProof w:val="0"/>
          <w:rtl/>
        </w:rPr>
        <w:t xml:space="preserve">ולה כי אין בסיס לטענת המתנגדת </w:t>
      </w:r>
      <w:r>
        <w:rPr>
          <w:rFonts w:ascii="David" w:hAnsi="David" w:hint="cs"/>
          <w:noProof w:val="0"/>
          <w:rtl/>
        </w:rPr>
        <w:t>כי הבית רושת במצלמות בניגוד לרצונה או דעתה של המנוחה והיא הצהירה על כך במסגרת הליך אחר וניטרלי.</w:t>
      </w:r>
      <w:r w:rsidR="00AE2C4A">
        <w:rPr>
          <w:rFonts w:ascii="David" w:hAnsi="David" w:hint="cs"/>
          <w:noProof w:val="0"/>
          <w:rtl/>
        </w:rPr>
        <w:t xml:space="preserve"> </w:t>
      </w:r>
    </w:p>
    <w:p w:rsidR="00B7328C" w:rsidRDefault="00B7328C" w:rsidP="00A90A8F">
      <w:pPr>
        <w:spacing w:line="360" w:lineRule="auto"/>
        <w:ind w:left="708"/>
        <w:jc w:val="both"/>
        <w:rPr>
          <w:rFonts w:ascii="David" w:hAnsi="David"/>
          <w:noProof w:val="0"/>
          <w:rtl/>
        </w:rPr>
      </w:pPr>
      <w:r>
        <w:rPr>
          <w:rFonts w:ascii="David" w:hAnsi="David" w:hint="cs"/>
          <w:noProof w:val="0"/>
          <w:rtl/>
        </w:rPr>
        <w:t>לא זו אף זו, כיום עסקינן בפרקטיקה רווחת ובפרט בבתי מגורים של אנשים קשישים</w:t>
      </w:r>
      <w:r w:rsidR="00AE2C4A">
        <w:rPr>
          <w:rFonts w:ascii="David" w:hAnsi="David" w:hint="cs"/>
          <w:noProof w:val="0"/>
          <w:rtl/>
        </w:rPr>
        <w:t xml:space="preserve"> לשם הגנה עליהם </w:t>
      </w:r>
      <w:r>
        <w:rPr>
          <w:rFonts w:ascii="David" w:hAnsi="David" w:hint="cs"/>
          <w:noProof w:val="0"/>
          <w:rtl/>
        </w:rPr>
        <w:t xml:space="preserve"> ונוכח כך, לא מצאתי לקבל טענת המתנגדת בעניין ו/או אמירתה של המטפלת </w:t>
      </w:r>
      <w:r w:rsidR="00A90A8F">
        <w:rPr>
          <w:rFonts w:ascii="David" w:hAnsi="David" w:hint="cs"/>
          <w:noProof w:val="0"/>
          <w:rtl/>
        </w:rPr>
        <w:t>--</w:t>
      </w:r>
      <w:r>
        <w:rPr>
          <w:rFonts w:ascii="David" w:hAnsi="David" w:hint="cs"/>
          <w:noProof w:val="0"/>
          <w:rtl/>
        </w:rPr>
        <w:t>בתצהירה בהתייחס.</w:t>
      </w:r>
    </w:p>
    <w:p w:rsidR="00E60961" w:rsidRPr="00F0130E" w:rsidRDefault="00E60961" w:rsidP="00E60961">
      <w:pPr>
        <w:spacing w:line="360" w:lineRule="auto"/>
        <w:jc w:val="both"/>
        <w:rPr>
          <w:rFonts w:ascii="David" w:hAnsi="David"/>
          <w:noProof w:val="0"/>
          <w:rtl/>
        </w:rPr>
      </w:pPr>
    </w:p>
    <w:p w:rsidR="005640F8" w:rsidRPr="00B2789D" w:rsidRDefault="00CF32B7" w:rsidP="00A90A8F">
      <w:pPr>
        <w:spacing w:line="360" w:lineRule="auto"/>
        <w:jc w:val="both"/>
        <w:rPr>
          <w:rFonts w:ascii="David" w:hAnsi="David"/>
          <w:noProof w:val="0"/>
          <w:u w:val="single"/>
          <w:rtl/>
        </w:rPr>
      </w:pPr>
      <w:r w:rsidRPr="00B2789D">
        <w:rPr>
          <w:rFonts w:ascii="David" w:hAnsi="David" w:hint="cs"/>
          <w:noProof w:val="0"/>
          <w:u w:val="single"/>
          <w:rtl/>
        </w:rPr>
        <w:t>הפסיכולוגית י</w:t>
      </w:r>
      <w:r w:rsidR="00A90A8F">
        <w:rPr>
          <w:rFonts w:ascii="David" w:hAnsi="David" w:hint="cs"/>
          <w:noProof w:val="0"/>
          <w:u w:val="single"/>
          <w:rtl/>
        </w:rPr>
        <w:t>.ל</w:t>
      </w:r>
    </w:p>
    <w:p w:rsidR="005640F8" w:rsidRPr="00B2789D" w:rsidRDefault="006D7ADB" w:rsidP="00A90A8F">
      <w:pPr>
        <w:pStyle w:val="ad"/>
        <w:numPr>
          <w:ilvl w:val="0"/>
          <w:numId w:val="3"/>
        </w:numPr>
        <w:spacing w:line="360" w:lineRule="auto"/>
        <w:jc w:val="both"/>
        <w:rPr>
          <w:rFonts w:ascii="David" w:hAnsi="David"/>
          <w:noProof w:val="0"/>
          <w:rtl/>
        </w:rPr>
      </w:pPr>
      <w:r>
        <w:rPr>
          <w:rFonts w:ascii="David" w:hAnsi="David" w:hint="cs"/>
          <w:noProof w:val="0"/>
          <w:rtl/>
        </w:rPr>
        <w:t>הגב' י</w:t>
      </w:r>
      <w:r w:rsidR="00A90A8F">
        <w:rPr>
          <w:rFonts w:ascii="David" w:hAnsi="David" w:hint="cs"/>
          <w:noProof w:val="0"/>
          <w:rtl/>
        </w:rPr>
        <w:t xml:space="preserve">.ל </w:t>
      </w:r>
      <w:r>
        <w:rPr>
          <w:rFonts w:ascii="David" w:hAnsi="David" w:hint="cs"/>
          <w:noProof w:val="0"/>
          <w:rtl/>
        </w:rPr>
        <w:t xml:space="preserve"> </w:t>
      </w:r>
      <w:r w:rsidR="00CF32B7" w:rsidRPr="00B2789D">
        <w:rPr>
          <w:rFonts w:ascii="David" w:hAnsi="David" w:hint="cs"/>
          <w:noProof w:val="0"/>
          <w:rtl/>
        </w:rPr>
        <w:t>טי</w:t>
      </w:r>
      <w:r w:rsidR="004A11C9" w:rsidRPr="00B2789D">
        <w:rPr>
          <w:rFonts w:ascii="David" w:hAnsi="David" w:hint="cs"/>
          <w:noProof w:val="0"/>
          <w:rtl/>
        </w:rPr>
        <w:t xml:space="preserve">פלה במנוחה החל מחודש יולי 2013  במשך כשנתיים, לאחר </w:t>
      </w:r>
      <w:r w:rsidR="007D548F">
        <w:rPr>
          <w:rFonts w:ascii="David" w:hAnsi="David" w:hint="cs"/>
          <w:noProof w:val="0"/>
          <w:rtl/>
        </w:rPr>
        <w:t xml:space="preserve">הפסקה </w:t>
      </w:r>
      <w:r w:rsidR="004A11C9" w:rsidRPr="00B2789D">
        <w:rPr>
          <w:rFonts w:ascii="David" w:hAnsi="David" w:hint="cs"/>
          <w:noProof w:val="0"/>
          <w:rtl/>
        </w:rPr>
        <w:t xml:space="preserve"> חודש הטיפול </w:t>
      </w:r>
      <w:r w:rsidR="007D548F">
        <w:rPr>
          <w:rFonts w:ascii="David" w:hAnsi="David" w:hint="cs"/>
          <w:noProof w:val="0"/>
          <w:rtl/>
        </w:rPr>
        <w:t>ו</w:t>
      </w:r>
      <w:r w:rsidR="00CF32B7" w:rsidRPr="00B2789D">
        <w:rPr>
          <w:rFonts w:ascii="David" w:hAnsi="David" w:hint="cs"/>
          <w:noProof w:val="0"/>
          <w:rtl/>
        </w:rPr>
        <w:t>עד סמוך לפטירת</w:t>
      </w:r>
      <w:r w:rsidR="004A11C9" w:rsidRPr="00B2789D">
        <w:rPr>
          <w:rFonts w:ascii="David" w:hAnsi="David" w:hint="cs"/>
          <w:noProof w:val="0"/>
          <w:rtl/>
        </w:rPr>
        <w:t xml:space="preserve"> </w:t>
      </w:r>
      <w:r w:rsidR="00CF32B7" w:rsidRPr="00B2789D">
        <w:rPr>
          <w:rFonts w:ascii="David" w:hAnsi="David" w:hint="cs"/>
          <w:noProof w:val="0"/>
          <w:rtl/>
        </w:rPr>
        <w:t>ה</w:t>
      </w:r>
      <w:r w:rsidR="004A11C9" w:rsidRPr="00B2789D">
        <w:rPr>
          <w:rFonts w:ascii="David" w:hAnsi="David" w:hint="cs"/>
          <w:noProof w:val="0"/>
          <w:rtl/>
        </w:rPr>
        <w:t>מנוחה</w:t>
      </w:r>
      <w:r w:rsidR="00CF32B7" w:rsidRPr="00B2789D">
        <w:rPr>
          <w:rFonts w:ascii="David" w:hAnsi="David" w:hint="cs"/>
          <w:noProof w:val="0"/>
          <w:rtl/>
        </w:rPr>
        <w:t xml:space="preserve"> בחודש מאי 2017; </w:t>
      </w:r>
      <w:r w:rsidR="007D548F">
        <w:rPr>
          <w:rFonts w:ascii="David" w:hAnsi="David" w:hint="cs"/>
          <w:noProof w:val="0"/>
          <w:rtl/>
        </w:rPr>
        <w:t>הגב' ל</w:t>
      </w:r>
      <w:r w:rsidR="00A90A8F">
        <w:rPr>
          <w:rFonts w:ascii="David" w:hAnsi="David" w:hint="cs"/>
          <w:noProof w:val="0"/>
          <w:rtl/>
        </w:rPr>
        <w:t>.</w:t>
      </w:r>
      <w:r w:rsidR="007D548F">
        <w:rPr>
          <w:rFonts w:ascii="David" w:hAnsi="David" w:hint="cs"/>
          <w:noProof w:val="0"/>
          <w:rtl/>
        </w:rPr>
        <w:t xml:space="preserve"> </w:t>
      </w:r>
      <w:r w:rsidR="00CF32B7" w:rsidRPr="00B2789D">
        <w:rPr>
          <w:rFonts w:ascii="David" w:hAnsi="David" w:hint="cs"/>
          <w:noProof w:val="0"/>
          <w:rtl/>
        </w:rPr>
        <w:t>העידה כי טיפלה במנוחה בהתחלה אחת לשבוע ובהמשך אחת לשבועיים.</w:t>
      </w:r>
    </w:p>
    <w:p w:rsidR="00CF32B7" w:rsidRDefault="006D7ADB" w:rsidP="00A90A8F">
      <w:pPr>
        <w:spacing w:line="360" w:lineRule="auto"/>
        <w:ind w:left="720"/>
        <w:jc w:val="both"/>
        <w:rPr>
          <w:rtl/>
        </w:rPr>
      </w:pPr>
      <w:r>
        <w:rPr>
          <w:rFonts w:ascii="David" w:hAnsi="David" w:hint="cs"/>
          <w:noProof w:val="0"/>
          <w:rtl/>
        </w:rPr>
        <w:t>ב</w:t>
      </w:r>
      <w:r w:rsidR="00CF32B7">
        <w:rPr>
          <w:rFonts w:ascii="David" w:hAnsi="David" w:hint="cs"/>
          <w:noProof w:val="0"/>
          <w:rtl/>
        </w:rPr>
        <w:t>תצהיר עדות ראשית של ה</w:t>
      </w:r>
      <w:r w:rsidR="007D548F">
        <w:rPr>
          <w:rFonts w:ascii="David" w:hAnsi="David" w:hint="cs"/>
          <w:noProof w:val="0"/>
          <w:rtl/>
        </w:rPr>
        <w:t xml:space="preserve">גב' </w:t>
      </w:r>
      <w:r>
        <w:rPr>
          <w:rFonts w:ascii="David" w:hAnsi="David" w:hint="cs"/>
          <w:noProof w:val="0"/>
          <w:rtl/>
        </w:rPr>
        <w:t>י</w:t>
      </w:r>
      <w:r w:rsidR="00A90A8F">
        <w:rPr>
          <w:rFonts w:ascii="David" w:hAnsi="David" w:hint="cs"/>
          <w:noProof w:val="0"/>
          <w:rtl/>
        </w:rPr>
        <w:t>.ל</w:t>
      </w:r>
      <w:r>
        <w:rPr>
          <w:rFonts w:ascii="David" w:hAnsi="David" w:hint="cs"/>
          <w:noProof w:val="0"/>
          <w:rtl/>
        </w:rPr>
        <w:t>, מיום 19.05.2019, פירטה ה</w:t>
      </w:r>
      <w:r w:rsidR="007D548F">
        <w:rPr>
          <w:rFonts w:ascii="David" w:hAnsi="David" w:hint="cs"/>
          <w:noProof w:val="0"/>
          <w:rtl/>
        </w:rPr>
        <w:t xml:space="preserve">פסיכולוגית </w:t>
      </w:r>
      <w:r>
        <w:rPr>
          <w:rFonts w:hint="cs"/>
          <w:rtl/>
        </w:rPr>
        <w:t xml:space="preserve">באשר ליחס של  </w:t>
      </w:r>
      <w:r w:rsidR="00CF32B7">
        <w:rPr>
          <w:rFonts w:hint="cs"/>
          <w:rtl/>
        </w:rPr>
        <w:t xml:space="preserve">התובעים, למנוחה </w:t>
      </w:r>
      <w:r w:rsidR="00293C1C">
        <w:rPr>
          <w:rFonts w:hint="cs"/>
          <w:rtl/>
        </w:rPr>
        <w:t>כדלקמן:</w:t>
      </w:r>
    </w:p>
    <w:p w:rsidR="00CF32B7" w:rsidRDefault="00CF32B7" w:rsidP="006D7ADB">
      <w:pPr>
        <w:spacing w:line="360" w:lineRule="auto"/>
        <w:ind w:hanging="142"/>
        <w:jc w:val="both"/>
        <w:rPr>
          <w:rFonts w:ascii="David" w:hAnsi="David"/>
          <w:noProof w:val="0"/>
          <w:rtl/>
        </w:rPr>
      </w:pPr>
    </w:p>
    <w:p w:rsidR="00323869" w:rsidRDefault="00293C1C" w:rsidP="004C66C6">
      <w:pPr>
        <w:spacing w:line="360" w:lineRule="auto"/>
        <w:ind w:firstLine="720"/>
        <w:jc w:val="both"/>
        <w:rPr>
          <w:rtl/>
        </w:rPr>
      </w:pPr>
      <w:r w:rsidRPr="00293C1C">
        <w:rPr>
          <w:rFonts w:hint="cs"/>
          <w:rtl/>
        </w:rPr>
        <w:t xml:space="preserve">עוד </w:t>
      </w:r>
      <w:r w:rsidR="006D7ADB">
        <w:rPr>
          <w:rFonts w:hint="cs"/>
          <w:rtl/>
        </w:rPr>
        <w:t xml:space="preserve">כתבה </w:t>
      </w:r>
      <w:r w:rsidRPr="00293C1C">
        <w:rPr>
          <w:rFonts w:hint="cs"/>
          <w:rtl/>
        </w:rPr>
        <w:t>הפסיכו</w:t>
      </w:r>
      <w:r w:rsidR="00F41AB3">
        <w:rPr>
          <w:rFonts w:hint="cs"/>
          <w:rtl/>
        </w:rPr>
        <w:t xml:space="preserve">לוגית </w:t>
      </w:r>
      <w:r w:rsidRPr="00293C1C">
        <w:rPr>
          <w:rFonts w:hint="cs"/>
          <w:rtl/>
        </w:rPr>
        <w:t>בתצהירה:</w:t>
      </w:r>
    </w:p>
    <w:p w:rsidR="00293C1C" w:rsidRPr="00293C1C" w:rsidRDefault="00293C1C" w:rsidP="00293C1C">
      <w:pPr>
        <w:spacing w:line="360" w:lineRule="auto"/>
        <w:ind w:hanging="426"/>
        <w:jc w:val="both"/>
        <w:rPr>
          <w:rtl/>
        </w:rPr>
      </w:pPr>
    </w:p>
    <w:p w:rsidR="00323869" w:rsidRDefault="00323869" w:rsidP="00994D67">
      <w:pPr>
        <w:spacing w:line="360" w:lineRule="auto"/>
        <w:ind w:left="360"/>
        <w:jc w:val="both"/>
        <w:rPr>
          <w:noProof w:val="0"/>
          <w:rtl/>
        </w:rPr>
      </w:pPr>
    </w:p>
    <w:p w:rsidR="00F41AB3" w:rsidRPr="00994D67" w:rsidRDefault="00293C1C" w:rsidP="000C060A">
      <w:pPr>
        <w:spacing w:line="360" w:lineRule="auto"/>
        <w:ind w:left="360"/>
        <w:jc w:val="both"/>
        <w:rPr>
          <w:b/>
          <w:bCs/>
          <w:noProof w:val="0"/>
          <w:u w:val="single"/>
          <w:rtl/>
        </w:rPr>
      </w:pPr>
      <w:r w:rsidRPr="006D7ADB">
        <w:rPr>
          <w:rFonts w:hint="cs"/>
          <w:noProof w:val="0"/>
          <w:rtl/>
        </w:rPr>
        <w:t xml:space="preserve">ביום 27.05.2021 </w:t>
      </w:r>
      <w:r w:rsidR="006D7ADB" w:rsidRPr="006D7ADB">
        <w:rPr>
          <w:rFonts w:hint="cs"/>
          <w:noProof w:val="0"/>
          <w:rtl/>
        </w:rPr>
        <w:t xml:space="preserve">, נחקרה בפניי </w:t>
      </w:r>
      <w:r w:rsidR="000C060A">
        <w:rPr>
          <w:rFonts w:hint="cs"/>
          <w:rtl/>
        </w:rPr>
        <w:t xml:space="preserve">הפסיכולוגית י.ל </w:t>
      </w:r>
      <w:r w:rsidR="00323869">
        <w:rPr>
          <w:rFonts w:hint="cs"/>
          <w:noProof w:val="0"/>
          <w:rtl/>
        </w:rPr>
        <w:t xml:space="preserve">; העדה </w:t>
      </w:r>
      <w:r w:rsidR="006D7ADB">
        <w:rPr>
          <w:rFonts w:hint="cs"/>
          <w:noProof w:val="0"/>
          <w:rtl/>
        </w:rPr>
        <w:t>טענה כי המנוחה היתה אישה נמרצת וידעה היטב מה היא רוצה</w:t>
      </w:r>
      <w:r w:rsidRPr="006D7ADB">
        <w:rPr>
          <w:rFonts w:hint="cs"/>
          <w:noProof w:val="0"/>
          <w:rtl/>
        </w:rPr>
        <w:t>:</w:t>
      </w:r>
    </w:p>
    <w:p w:rsidR="00E432BF" w:rsidRPr="00E432BF" w:rsidRDefault="00491C0C" w:rsidP="006D7ADB">
      <w:pPr>
        <w:spacing w:line="360" w:lineRule="auto"/>
        <w:ind w:left="1132" w:hanging="424"/>
        <w:jc w:val="both"/>
        <w:rPr>
          <w:b/>
          <w:bCs/>
          <w:noProof w:val="0"/>
        </w:rPr>
      </w:pPr>
      <w:r>
        <w:rPr>
          <w:rFonts w:hint="cs"/>
          <w:b/>
          <w:bCs/>
          <w:rtl/>
        </w:rPr>
        <w:t>"</w:t>
      </w:r>
      <w:r w:rsidR="00E432BF" w:rsidRPr="00E432BF">
        <w:rPr>
          <w:rFonts w:hint="cs"/>
          <w:b/>
          <w:bCs/>
          <w:rtl/>
        </w:rPr>
        <w:t>עו"ד קרייטר: ואז לימדת אותו להשתמש במילים "ביד רמה"?</w:t>
      </w:r>
    </w:p>
    <w:p w:rsidR="00E432BF" w:rsidRPr="00E432BF" w:rsidRDefault="00E432BF" w:rsidP="000C060A">
      <w:pPr>
        <w:spacing w:line="360" w:lineRule="auto"/>
        <w:ind w:left="1132" w:hanging="424"/>
        <w:jc w:val="both"/>
        <w:rPr>
          <w:b/>
          <w:bCs/>
          <w:rtl/>
        </w:rPr>
      </w:pPr>
      <w:r w:rsidRPr="00E432BF">
        <w:rPr>
          <w:rFonts w:hint="cs"/>
          <w:b/>
          <w:bCs/>
          <w:rtl/>
        </w:rPr>
        <w:t>גב' ל</w:t>
      </w:r>
      <w:r w:rsidR="000C060A">
        <w:rPr>
          <w:rFonts w:hint="cs"/>
          <w:b/>
          <w:bCs/>
          <w:rtl/>
        </w:rPr>
        <w:t>.</w:t>
      </w:r>
      <w:r w:rsidRPr="00E432BF">
        <w:rPr>
          <w:rFonts w:hint="cs"/>
          <w:b/>
          <w:bCs/>
          <w:rtl/>
        </w:rPr>
        <w:t>:</w:t>
      </w:r>
      <w:r w:rsidRPr="00E432BF">
        <w:rPr>
          <w:rFonts w:hint="cs"/>
          <w:b/>
          <w:bCs/>
          <w:rtl/>
        </w:rPr>
        <w:tab/>
        <w:t>לא שלימדתי, אבל זה ביטוי באמת יוצא דופן אז יכול להיות שהוא תפס כאילו.</w:t>
      </w:r>
    </w:p>
    <w:p w:rsidR="00E432BF" w:rsidRPr="00E432BF" w:rsidRDefault="00E432BF" w:rsidP="006D7ADB">
      <w:pPr>
        <w:spacing w:line="360" w:lineRule="auto"/>
        <w:ind w:left="1132" w:hanging="424"/>
        <w:jc w:val="both"/>
        <w:rPr>
          <w:b/>
          <w:bCs/>
          <w:rtl/>
        </w:rPr>
      </w:pPr>
      <w:r w:rsidRPr="00E432BF">
        <w:rPr>
          <w:rFonts w:hint="cs"/>
          <w:b/>
          <w:bCs/>
          <w:rtl/>
        </w:rPr>
        <w:t>עו"ד קרייטר: אולי תגידי לי כשאת היית באה ל...</w:t>
      </w:r>
    </w:p>
    <w:p w:rsidR="00E432BF" w:rsidRPr="00E432BF" w:rsidRDefault="00A90A8F" w:rsidP="000C060A">
      <w:pPr>
        <w:spacing w:line="360" w:lineRule="auto"/>
        <w:ind w:left="1132" w:hanging="424"/>
        <w:jc w:val="both"/>
        <w:rPr>
          <w:b/>
          <w:bCs/>
          <w:rtl/>
        </w:rPr>
      </w:pPr>
      <w:r>
        <w:rPr>
          <w:rFonts w:hint="cs"/>
          <w:b/>
          <w:bCs/>
          <w:rtl/>
        </w:rPr>
        <w:t>גב' ל</w:t>
      </w:r>
      <w:r w:rsidR="000C060A">
        <w:rPr>
          <w:rFonts w:hint="cs"/>
          <w:b/>
          <w:bCs/>
          <w:rtl/>
        </w:rPr>
        <w:t>.</w:t>
      </w:r>
      <w:r>
        <w:rPr>
          <w:rFonts w:hint="cs"/>
          <w:b/>
          <w:bCs/>
          <w:rtl/>
        </w:rPr>
        <w:t>:</w:t>
      </w:r>
      <w:r>
        <w:rPr>
          <w:rFonts w:hint="cs"/>
          <w:b/>
          <w:bCs/>
          <w:rtl/>
        </w:rPr>
        <w:tab/>
        <w:t xml:space="preserve">כי זה ט. </w:t>
      </w:r>
      <w:r w:rsidR="00E432BF" w:rsidRPr="00E432BF">
        <w:rPr>
          <w:rFonts w:hint="cs"/>
          <w:b/>
          <w:bCs/>
          <w:rtl/>
        </w:rPr>
        <w:t xml:space="preserve"> היא הייתה אישה כזאת.</w:t>
      </w:r>
    </w:p>
    <w:p w:rsidR="00E432BF" w:rsidRPr="00E432BF" w:rsidRDefault="00E432BF" w:rsidP="006D7ADB">
      <w:pPr>
        <w:spacing w:line="360" w:lineRule="auto"/>
        <w:ind w:left="1132" w:hanging="424"/>
        <w:jc w:val="both"/>
        <w:rPr>
          <w:b/>
          <w:bCs/>
          <w:rtl/>
        </w:rPr>
      </w:pPr>
      <w:r w:rsidRPr="00E432BF">
        <w:rPr>
          <w:rFonts w:hint="cs"/>
          <w:b/>
          <w:bCs/>
          <w:rtl/>
        </w:rPr>
        <w:t>עו"ד קרייטר: כן.</w:t>
      </w:r>
    </w:p>
    <w:p w:rsidR="00E432BF" w:rsidRPr="00E432BF" w:rsidRDefault="00E432BF" w:rsidP="000C060A">
      <w:pPr>
        <w:spacing w:line="360" w:lineRule="auto"/>
        <w:ind w:left="1132" w:hanging="424"/>
        <w:jc w:val="both"/>
        <w:rPr>
          <w:b/>
          <w:bCs/>
          <w:rtl/>
        </w:rPr>
      </w:pPr>
      <w:r w:rsidRPr="00E432BF">
        <w:rPr>
          <w:rFonts w:hint="cs"/>
          <w:b/>
          <w:bCs/>
          <w:rtl/>
        </w:rPr>
        <w:t>גב' ל</w:t>
      </w:r>
      <w:r w:rsidR="000C060A">
        <w:rPr>
          <w:rFonts w:hint="cs"/>
          <w:b/>
          <w:bCs/>
          <w:rtl/>
        </w:rPr>
        <w:t>.</w:t>
      </w:r>
      <w:r w:rsidRPr="00E432BF">
        <w:rPr>
          <w:rFonts w:hint="cs"/>
          <w:b/>
          <w:bCs/>
          <w:rtl/>
        </w:rPr>
        <w:t>:</w:t>
      </w:r>
      <w:r w:rsidRPr="00E432BF">
        <w:rPr>
          <w:rFonts w:hint="cs"/>
          <w:b/>
          <w:bCs/>
          <w:rtl/>
        </w:rPr>
        <w:tab/>
        <w:t>ש.. הנה אני אפילו עכשיו, היא הייתה אישה כזאת מאוד, עם כל זה שהיא הייתה חולה והרגישה מאוד נמרצת, מאוד יודעת מה שהיא רוצה.</w:t>
      </w:r>
    </w:p>
    <w:p w:rsidR="00E432BF" w:rsidRPr="00E432BF" w:rsidRDefault="00E432BF" w:rsidP="006D7ADB">
      <w:pPr>
        <w:spacing w:line="360" w:lineRule="auto"/>
        <w:ind w:left="1132" w:hanging="424"/>
        <w:jc w:val="both"/>
        <w:rPr>
          <w:b/>
          <w:bCs/>
          <w:rtl/>
        </w:rPr>
      </w:pPr>
      <w:r w:rsidRPr="00E432BF">
        <w:rPr>
          <w:rFonts w:hint="cs"/>
          <w:b/>
          <w:bCs/>
          <w:rtl/>
        </w:rPr>
        <w:t>עו"ד קרייטר: כן.</w:t>
      </w:r>
    </w:p>
    <w:p w:rsidR="00E432BF" w:rsidRPr="00E432BF" w:rsidRDefault="000C060A" w:rsidP="000C060A">
      <w:pPr>
        <w:spacing w:line="360" w:lineRule="auto"/>
        <w:ind w:left="1132" w:hanging="424"/>
        <w:jc w:val="both"/>
        <w:rPr>
          <w:b/>
          <w:bCs/>
          <w:rtl/>
        </w:rPr>
      </w:pPr>
      <w:r>
        <w:rPr>
          <w:rFonts w:hint="cs"/>
          <w:b/>
          <w:bCs/>
          <w:rtl/>
        </w:rPr>
        <w:t>גב' ל.</w:t>
      </w:r>
      <w:r w:rsidR="00E432BF" w:rsidRPr="00E432BF">
        <w:rPr>
          <w:rFonts w:hint="cs"/>
          <w:b/>
          <w:bCs/>
          <w:rtl/>
        </w:rPr>
        <w:t>:</w:t>
      </w:r>
      <w:r w:rsidR="00E432BF" w:rsidRPr="00E432BF">
        <w:rPr>
          <w:rFonts w:hint="cs"/>
          <w:b/>
          <w:bCs/>
          <w:rtl/>
        </w:rPr>
        <w:tab/>
        <w:t>היה מאוד קשה לשנות דברים.</w:t>
      </w:r>
    </w:p>
    <w:p w:rsidR="00E432BF" w:rsidRPr="00E432BF" w:rsidRDefault="00E432BF" w:rsidP="006D7ADB">
      <w:pPr>
        <w:spacing w:line="360" w:lineRule="auto"/>
        <w:ind w:left="1132" w:hanging="424"/>
        <w:jc w:val="both"/>
        <w:rPr>
          <w:b/>
          <w:bCs/>
          <w:rtl/>
        </w:rPr>
      </w:pPr>
      <w:r w:rsidRPr="00E432BF">
        <w:rPr>
          <w:rFonts w:hint="cs"/>
          <w:b/>
          <w:bCs/>
          <w:rtl/>
        </w:rPr>
        <w:t xml:space="preserve">עו"ד קרייטר: אולי תסבירי לי באיזה הזדמנות כשאת באת לשם אליה הביתה דיברת עם </w:t>
      </w:r>
      <w:r w:rsidR="00592BC2">
        <w:rPr>
          <w:rFonts w:hint="cs"/>
          <w:b/>
          <w:bCs/>
          <w:rtl/>
        </w:rPr>
        <w:t>א.ב</w:t>
      </w:r>
      <w:r w:rsidRPr="00E432BF">
        <w:rPr>
          <w:rFonts w:hint="cs"/>
          <w:b/>
          <w:bCs/>
          <w:rtl/>
        </w:rPr>
        <w:t xml:space="preserve"> על כך שהיא שולטת ביד רמה.</w:t>
      </w:r>
    </w:p>
    <w:p w:rsidR="005640F8" w:rsidRDefault="00E432BF" w:rsidP="000C060A">
      <w:pPr>
        <w:spacing w:line="360" w:lineRule="auto"/>
        <w:ind w:left="1132" w:hanging="424"/>
        <w:jc w:val="both"/>
        <w:rPr>
          <w:rFonts w:ascii="David" w:hAnsi="David"/>
          <w:noProof w:val="0"/>
        </w:rPr>
      </w:pPr>
      <w:r w:rsidRPr="00E432BF">
        <w:rPr>
          <w:rFonts w:hint="cs"/>
          <w:b/>
          <w:bCs/>
          <w:rtl/>
        </w:rPr>
        <w:t>גב' ל</w:t>
      </w:r>
      <w:r w:rsidR="000C060A">
        <w:rPr>
          <w:rFonts w:hint="cs"/>
          <w:b/>
          <w:bCs/>
          <w:rtl/>
        </w:rPr>
        <w:t>.</w:t>
      </w:r>
      <w:r w:rsidRPr="00E432BF">
        <w:rPr>
          <w:rFonts w:hint="cs"/>
          <w:b/>
          <w:bCs/>
          <w:rtl/>
        </w:rPr>
        <w:t>:</w:t>
      </w:r>
      <w:r w:rsidRPr="00E432BF">
        <w:rPr>
          <w:rFonts w:hint="cs"/>
          <w:b/>
          <w:bCs/>
          <w:rtl/>
        </w:rPr>
        <w:tab/>
        <w:t>יחד איתה, לא בהזדמנות לפני.</w:t>
      </w:r>
      <w:r w:rsidR="00491C0C">
        <w:rPr>
          <w:rFonts w:hint="cs"/>
          <w:b/>
          <w:bCs/>
          <w:rtl/>
        </w:rPr>
        <w:t xml:space="preserve">" </w:t>
      </w:r>
      <w:r w:rsidR="006D7ADB">
        <w:rPr>
          <w:rFonts w:ascii="David" w:hAnsi="David" w:hint="cs"/>
          <w:noProof w:val="0"/>
          <w:rtl/>
        </w:rPr>
        <w:t>-</w:t>
      </w:r>
      <w:r>
        <w:rPr>
          <w:rFonts w:ascii="David" w:hAnsi="David" w:hint="cs"/>
          <w:noProof w:val="0"/>
          <w:rtl/>
        </w:rPr>
        <w:t>עמוד 91 לפרוטוקול.</w:t>
      </w:r>
    </w:p>
    <w:p w:rsidR="00E432BF" w:rsidRDefault="00E432BF" w:rsidP="00E432BF">
      <w:pPr>
        <w:spacing w:line="360" w:lineRule="auto"/>
        <w:jc w:val="both"/>
        <w:rPr>
          <w:rFonts w:ascii="David" w:hAnsi="David"/>
          <w:noProof w:val="0"/>
          <w:rtl/>
        </w:rPr>
      </w:pPr>
    </w:p>
    <w:p w:rsidR="002B089F" w:rsidRDefault="00491C0C" w:rsidP="000C060A">
      <w:pPr>
        <w:spacing w:line="360" w:lineRule="auto"/>
        <w:ind w:left="708"/>
        <w:jc w:val="both"/>
        <w:rPr>
          <w:rFonts w:ascii="David" w:hAnsi="David"/>
          <w:noProof w:val="0"/>
          <w:rtl/>
        </w:rPr>
      </w:pPr>
      <w:r>
        <w:rPr>
          <w:rFonts w:ascii="David" w:hAnsi="David"/>
          <w:noProof w:val="0"/>
          <w:rtl/>
        </w:rPr>
        <w:tab/>
      </w:r>
      <w:r>
        <w:rPr>
          <w:rFonts w:ascii="David" w:hAnsi="David" w:hint="cs"/>
          <w:noProof w:val="0"/>
          <w:rtl/>
        </w:rPr>
        <w:t>בהמשך העידה הגב' ל</w:t>
      </w:r>
      <w:r w:rsidR="000C060A">
        <w:rPr>
          <w:rFonts w:ascii="David" w:hAnsi="David" w:hint="cs"/>
          <w:noProof w:val="0"/>
          <w:rtl/>
        </w:rPr>
        <w:t>.</w:t>
      </w:r>
      <w:r>
        <w:rPr>
          <w:rFonts w:ascii="David" w:hAnsi="David" w:hint="cs"/>
          <w:noProof w:val="0"/>
          <w:rtl/>
        </w:rPr>
        <w:t xml:space="preserve"> כי המנוחה ניהלה את ענייניה ב'יד רמה' וכי </w:t>
      </w:r>
      <w:r w:rsidR="00323869">
        <w:rPr>
          <w:rFonts w:ascii="David" w:hAnsi="David" w:hint="cs"/>
          <w:noProof w:val="0"/>
          <w:rtl/>
        </w:rPr>
        <w:t>קשה היה לעמוד</w:t>
      </w:r>
      <w:r>
        <w:rPr>
          <w:rFonts w:ascii="David" w:hAnsi="David" w:hint="cs"/>
          <w:noProof w:val="0"/>
          <w:rtl/>
        </w:rPr>
        <w:t xml:space="preserve"> מולה ולהתווכח עימה:</w:t>
      </w:r>
    </w:p>
    <w:p w:rsidR="002B089F" w:rsidRPr="002B089F" w:rsidRDefault="00491C0C" w:rsidP="00491C0C">
      <w:pPr>
        <w:spacing w:line="360" w:lineRule="auto"/>
        <w:ind w:left="1842" w:hanging="1134"/>
        <w:jc w:val="both"/>
        <w:rPr>
          <w:b/>
          <w:bCs/>
          <w:noProof w:val="0"/>
        </w:rPr>
      </w:pPr>
      <w:r>
        <w:rPr>
          <w:rFonts w:hint="cs"/>
          <w:b/>
          <w:bCs/>
          <w:rtl/>
        </w:rPr>
        <w:lastRenderedPageBreak/>
        <w:t>"</w:t>
      </w:r>
      <w:r w:rsidR="002B089F" w:rsidRPr="002B089F">
        <w:rPr>
          <w:rFonts w:hint="cs"/>
          <w:b/>
          <w:bCs/>
          <w:rtl/>
        </w:rPr>
        <w:t xml:space="preserve">עו"ד קרייטר: עכשיו את אומרת שהיא שלטה ביד רמה, מה זה "יד רמה"? מה היא עשתה? איך היא שלטה? אישה במצב שתיארתי אותו כפי ש... </w:t>
      </w:r>
    </w:p>
    <w:p w:rsidR="002B089F" w:rsidRPr="002B089F" w:rsidRDefault="002B089F" w:rsidP="00491C0C">
      <w:pPr>
        <w:spacing w:line="360" w:lineRule="auto"/>
        <w:ind w:left="1842"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זה נכון.</w:t>
      </w:r>
    </w:p>
    <w:p w:rsidR="002B089F" w:rsidRPr="002B089F" w:rsidRDefault="002B089F" w:rsidP="00491C0C">
      <w:pPr>
        <w:spacing w:line="360" w:lineRule="auto"/>
        <w:ind w:left="1842" w:hanging="1134"/>
        <w:jc w:val="both"/>
        <w:rPr>
          <w:b/>
          <w:bCs/>
          <w:rtl/>
        </w:rPr>
      </w:pPr>
      <w:r w:rsidRPr="002B089F">
        <w:rPr>
          <w:rFonts w:hint="cs"/>
          <w:b/>
          <w:bCs/>
          <w:rtl/>
        </w:rPr>
        <w:t>עו"ד קרייטר: החרדתי, הפחד ליפול, זאת שליטה ביד רמה?</w:t>
      </w:r>
    </w:p>
    <w:p w:rsidR="002B089F" w:rsidRDefault="002B089F" w:rsidP="00491C0C">
      <w:pPr>
        <w:spacing w:line="360" w:lineRule="auto"/>
        <w:ind w:left="1842" w:hanging="1134"/>
        <w:jc w:val="both"/>
        <w:rPr>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לא ברגל, אמרתי ביד,  ברגל היא לא יכלה עוד להיות עוצמתית, היא הייתה ... נשימה, אבל אם אתה שואל אותי היא הייתה... בדעתה שאם היא רצתה משהו או אמרה משהו אז אף אחד לא, אף אחד, אבל היה קשה לעמוד מולה, היה קשה להתווכח איתה, זה הכוונה ליד רמה.</w:t>
      </w:r>
      <w:r w:rsidR="00491C0C">
        <w:rPr>
          <w:rFonts w:hint="cs"/>
          <w:b/>
          <w:bCs/>
          <w:rtl/>
        </w:rPr>
        <w:t xml:space="preserve">" </w:t>
      </w:r>
      <w:r w:rsidR="00491C0C">
        <w:rPr>
          <w:rFonts w:hint="cs"/>
          <w:rtl/>
        </w:rPr>
        <w:t xml:space="preserve">- </w:t>
      </w:r>
      <w:r>
        <w:rPr>
          <w:rFonts w:hint="cs"/>
          <w:rtl/>
        </w:rPr>
        <w:t>עמוד 98 לפרוטוקל.</w:t>
      </w:r>
    </w:p>
    <w:p w:rsidR="00491C0C" w:rsidRDefault="00491C0C" w:rsidP="00E432BF">
      <w:pPr>
        <w:spacing w:line="360" w:lineRule="auto"/>
        <w:ind w:left="1132" w:hanging="1134"/>
        <w:jc w:val="both"/>
        <w:rPr>
          <w:rtl/>
        </w:rPr>
      </w:pPr>
    </w:p>
    <w:p w:rsidR="00323869" w:rsidRDefault="00491C0C" w:rsidP="00A55230">
      <w:pPr>
        <w:spacing w:line="360" w:lineRule="auto"/>
        <w:ind w:left="1132" w:hanging="565"/>
        <w:jc w:val="both"/>
        <w:rPr>
          <w:rtl/>
        </w:rPr>
      </w:pPr>
      <w:r>
        <w:rPr>
          <w:rFonts w:hint="cs"/>
          <w:rtl/>
        </w:rPr>
        <w:t xml:space="preserve">באשר למקור הסכסוך בין המנוחה לבין חלק מילדיה, העידה הגב' </w:t>
      </w:r>
      <w:r w:rsidR="000C060A">
        <w:rPr>
          <w:rFonts w:hint="cs"/>
          <w:rtl/>
        </w:rPr>
        <w:t>ל.</w:t>
      </w:r>
      <w:r>
        <w:rPr>
          <w:rFonts w:hint="cs"/>
          <w:rtl/>
        </w:rPr>
        <w:t>:</w:t>
      </w:r>
    </w:p>
    <w:p w:rsidR="00E432BF" w:rsidRPr="002B089F" w:rsidRDefault="00491C0C" w:rsidP="00A90A8F">
      <w:pPr>
        <w:spacing w:line="360" w:lineRule="auto"/>
        <w:ind w:left="1142" w:hanging="575"/>
        <w:jc w:val="both"/>
        <w:rPr>
          <w:b/>
          <w:bCs/>
          <w:noProof w:val="0"/>
        </w:rPr>
      </w:pPr>
      <w:r>
        <w:rPr>
          <w:rFonts w:hint="cs"/>
          <w:b/>
          <w:bCs/>
          <w:rtl/>
        </w:rPr>
        <w:t>"</w:t>
      </w:r>
      <w:r w:rsidR="00E432BF" w:rsidRPr="002B089F">
        <w:rPr>
          <w:rFonts w:hint="cs"/>
          <w:b/>
          <w:bCs/>
          <w:rtl/>
        </w:rPr>
        <w:t>עו"ד קרייטר: זה הדברים שאת אמרת. איזה אכזבה הייתה לה מ</w:t>
      </w:r>
      <w:r w:rsidR="00592BC2">
        <w:rPr>
          <w:rFonts w:hint="cs"/>
          <w:b/>
          <w:bCs/>
          <w:rtl/>
        </w:rPr>
        <w:t>ה.</w:t>
      </w:r>
      <w:r w:rsidR="00A90A8F">
        <w:rPr>
          <w:rFonts w:hint="cs"/>
          <w:b/>
          <w:bCs/>
          <w:rtl/>
        </w:rPr>
        <w:t xml:space="preserve"> ל--</w:t>
      </w:r>
      <w:r w:rsidR="00E432BF" w:rsidRPr="002B089F">
        <w:rPr>
          <w:rFonts w:hint="cs"/>
          <w:b/>
          <w:bCs/>
          <w:rtl/>
        </w:rPr>
        <w:t xml:space="preserve"> ו</w:t>
      </w:r>
      <w:r w:rsidR="00592BC2">
        <w:rPr>
          <w:rFonts w:hint="cs"/>
          <w:b/>
          <w:bCs/>
          <w:rtl/>
        </w:rPr>
        <w:t>---</w:t>
      </w:r>
      <w:r w:rsidR="00E432BF" w:rsidRPr="002B089F">
        <w:rPr>
          <w:rFonts w:hint="cs"/>
          <w:b/>
          <w:bCs/>
          <w:rtl/>
        </w:rPr>
        <w:t>?</w:t>
      </w:r>
    </w:p>
    <w:p w:rsidR="005640F8" w:rsidRDefault="00E432BF" w:rsidP="00491C0C">
      <w:pPr>
        <w:spacing w:line="360" w:lineRule="auto"/>
        <w:ind w:left="567"/>
        <w:jc w:val="both"/>
        <w:rPr>
          <w:rFonts w:ascii="David" w:hAnsi="David"/>
          <w:noProof w:val="0"/>
          <w:rtl/>
        </w:rPr>
      </w:pPr>
      <w:r w:rsidRPr="002B089F">
        <w:rPr>
          <w:b/>
          <w:bCs/>
          <w:rtl/>
        </w:rPr>
        <w:t xml:space="preserve">גב' </w:t>
      </w:r>
      <w:r w:rsidR="000C060A">
        <w:rPr>
          <w:b/>
          <w:bCs/>
          <w:rtl/>
        </w:rPr>
        <w:t>ל.</w:t>
      </w:r>
      <w:r w:rsidRPr="002B089F">
        <w:rPr>
          <w:b/>
          <w:bCs/>
          <w:rtl/>
        </w:rPr>
        <w:t>:</w:t>
      </w:r>
      <w:r w:rsidRPr="002B089F">
        <w:rPr>
          <w:b/>
          <w:bCs/>
          <w:rtl/>
        </w:rPr>
        <w:tab/>
        <w:t xml:space="preserve">... דרך אגב </w:t>
      </w:r>
      <w:r w:rsidR="00592BC2">
        <w:rPr>
          <w:b/>
          <w:bCs/>
          <w:rtl/>
        </w:rPr>
        <w:t>---</w:t>
      </w:r>
      <w:r w:rsidRPr="002B089F">
        <w:rPr>
          <w:b/>
          <w:bCs/>
          <w:rtl/>
        </w:rPr>
        <w:t xml:space="preserve"> הייתה הבת שהביאה אותה אלי פעם הראשונה ל, היא באה אלי לקליניקה והיא הביאה אותה.  ואחרי זה אני חיפשתי אותה, אני לא ידעתי איפה היא,נותר ניתוק ביניהם וגם עם חלק עם שאר הילדים, ואחד הדברים שאני ניסיתי הרבה זמן לעזור לעשות איזשהו שיח, והיה לי מאוד, וחלק מה... היא לא הסכימה לקבל ממני את הניסיונות האלה לחבר אותם לילדות שלה</w:t>
      </w:r>
      <w:r w:rsidRPr="002B089F">
        <w:rPr>
          <w:rFonts w:ascii="David" w:hAnsi="David" w:hint="cs"/>
          <w:b/>
          <w:bCs/>
          <w:noProof w:val="0"/>
          <w:rtl/>
        </w:rPr>
        <w:t>"</w:t>
      </w:r>
      <w:r w:rsidR="00491C0C">
        <w:rPr>
          <w:rFonts w:ascii="David" w:hAnsi="David" w:hint="cs"/>
          <w:b/>
          <w:bCs/>
          <w:noProof w:val="0"/>
          <w:rtl/>
        </w:rPr>
        <w:t xml:space="preserve"> </w:t>
      </w:r>
      <w:r w:rsidR="00491C0C">
        <w:rPr>
          <w:rFonts w:ascii="David" w:hAnsi="David" w:hint="cs"/>
          <w:noProof w:val="0"/>
          <w:rtl/>
        </w:rPr>
        <w:t>-</w:t>
      </w:r>
      <w:r>
        <w:rPr>
          <w:rFonts w:ascii="David" w:hAnsi="David" w:hint="cs"/>
          <w:noProof w:val="0"/>
          <w:rtl/>
        </w:rPr>
        <w:t>עמוד 95 לפרוטוקול</w:t>
      </w:r>
    </w:p>
    <w:p w:rsidR="00E432BF" w:rsidRDefault="00E432BF" w:rsidP="00E432BF">
      <w:pPr>
        <w:spacing w:line="360" w:lineRule="auto"/>
        <w:jc w:val="both"/>
        <w:rPr>
          <w:rFonts w:ascii="David" w:hAnsi="David"/>
          <w:noProof w:val="0"/>
          <w:rtl/>
        </w:rPr>
      </w:pPr>
    </w:p>
    <w:p w:rsidR="00E432BF" w:rsidRDefault="00491C0C" w:rsidP="00491C0C">
      <w:pPr>
        <w:spacing w:line="360" w:lineRule="auto"/>
        <w:ind w:left="567"/>
        <w:jc w:val="both"/>
        <w:rPr>
          <w:rFonts w:ascii="David" w:hAnsi="David"/>
          <w:noProof w:val="0"/>
          <w:rtl/>
        </w:rPr>
      </w:pPr>
      <w:r>
        <w:rPr>
          <w:rFonts w:ascii="David" w:hAnsi="David" w:hint="cs"/>
          <w:noProof w:val="0"/>
          <w:rtl/>
        </w:rPr>
        <w:t>באשר להתנהלות המנוחה עם המתנגדת, העידה הפסיכולוגית כדלקמן:</w:t>
      </w:r>
    </w:p>
    <w:p w:rsidR="00E432BF" w:rsidRPr="002B089F" w:rsidRDefault="00491C0C" w:rsidP="00491C0C">
      <w:pPr>
        <w:spacing w:line="360" w:lineRule="auto"/>
        <w:ind w:left="1699" w:hanging="1134"/>
        <w:jc w:val="both"/>
        <w:rPr>
          <w:b/>
          <w:bCs/>
          <w:noProof w:val="0"/>
        </w:rPr>
      </w:pPr>
      <w:r>
        <w:rPr>
          <w:rFonts w:hint="cs"/>
          <w:b/>
          <w:bCs/>
          <w:rtl/>
        </w:rPr>
        <w:t>"</w:t>
      </w:r>
      <w:r w:rsidR="00E432BF" w:rsidRPr="002B089F">
        <w:rPr>
          <w:rFonts w:hint="cs"/>
          <w:b/>
          <w:bCs/>
          <w:rtl/>
        </w:rPr>
        <w:t>עו"ד קרייטר: ו</w:t>
      </w:r>
      <w:r w:rsidR="00592BC2">
        <w:rPr>
          <w:rFonts w:hint="cs"/>
          <w:b/>
          <w:bCs/>
          <w:rtl/>
        </w:rPr>
        <w:t>ה.</w:t>
      </w:r>
      <w:r w:rsidR="00E432BF" w:rsidRPr="002B089F">
        <w:rPr>
          <w:rFonts w:hint="cs"/>
          <w:b/>
          <w:bCs/>
          <w:rtl/>
        </w:rPr>
        <w:t>?</w:t>
      </w:r>
    </w:p>
    <w:p w:rsidR="00E432BF" w:rsidRPr="002B089F" w:rsidRDefault="00E432BF" w:rsidP="00491C0C">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ו</w:t>
      </w:r>
      <w:r w:rsidR="00592BC2">
        <w:rPr>
          <w:rFonts w:hint="cs"/>
          <w:b/>
          <w:bCs/>
          <w:rtl/>
        </w:rPr>
        <w:t>ה.</w:t>
      </w:r>
      <w:r w:rsidRPr="002B089F">
        <w:rPr>
          <w:rFonts w:hint="cs"/>
          <w:b/>
          <w:bCs/>
          <w:rtl/>
        </w:rPr>
        <w:t xml:space="preserve"> הייתה תקופה בהתחלה אני לא יודעת אם זה ב-2014, או מ... אני לא יודעת, שהיא באה והיא הייתה אצלה ופגשתי אותה ונראה היה היה קשר שנראה טוב, ולאחר תקופה שנה או שנה וחצי עבר איזה קרע ביניהם.</w:t>
      </w:r>
    </w:p>
    <w:p w:rsidR="00E432BF" w:rsidRPr="002B089F" w:rsidRDefault="00E432BF" w:rsidP="00A55230">
      <w:pPr>
        <w:spacing w:line="360" w:lineRule="auto"/>
        <w:ind w:left="1699" w:hanging="1134"/>
        <w:jc w:val="both"/>
        <w:rPr>
          <w:b/>
          <w:bCs/>
          <w:rtl/>
        </w:rPr>
      </w:pPr>
      <w:r w:rsidRPr="002B089F">
        <w:rPr>
          <w:rFonts w:hint="cs"/>
          <w:b/>
          <w:bCs/>
          <w:rtl/>
        </w:rPr>
        <w:t>עו"ד קרייטר: איזה?</w:t>
      </w:r>
    </w:p>
    <w:p w:rsidR="00E432BF" w:rsidRPr="002B089F" w:rsidRDefault="00E432BF" w:rsidP="00491C0C">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r>
      <w:r w:rsidR="00A55230">
        <w:rPr>
          <w:rFonts w:hint="cs"/>
          <w:b/>
          <w:bCs/>
          <w:rtl/>
        </w:rPr>
        <w:t xml:space="preserve"> </w:t>
      </w:r>
      <w:r w:rsidRPr="002B089F">
        <w:rPr>
          <w:rFonts w:hint="cs"/>
          <w:b/>
          <w:bCs/>
          <w:rtl/>
        </w:rPr>
        <w:t>אני לא יודעת היא לא...</w:t>
      </w:r>
    </w:p>
    <w:p w:rsidR="00E432BF" w:rsidRPr="002B089F" w:rsidRDefault="00E432BF" w:rsidP="00491C0C">
      <w:pPr>
        <w:spacing w:line="360" w:lineRule="auto"/>
        <w:ind w:left="1699" w:hanging="1134"/>
        <w:jc w:val="both"/>
        <w:rPr>
          <w:b/>
          <w:bCs/>
          <w:rtl/>
        </w:rPr>
      </w:pPr>
      <w:r w:rsidRPr="002B089F">
        <w:rPr>
          <w:rFonts w:hint="cs"/>
          <w:b/>
          <w:bCs/>
          <w:rtl/>
        </w:rPr>
        <w:t>עו"ד קרייטר: אז... שהיה.</w:t>
      </w:r>
    </w:p>
    <w:p w:rsidR="00E432BF" w:rsidRPr="002B089F" w:rsidRDefault="00E432BF" w:rsidP="00491C0C">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r>
      <w:r w:rsidR="00A55230">
        <w:rPr>
          <w:rFonts w:hint="cs"/>
          <w:b/>
          <w:bCs/>
          <w:rtl/>
        </w:rPr>
        <w:t xml:space="preserve"> </w:t>
      </w:r>
      <w:r w:rsidRPr="002B089F">
        <w:rPr>
          <w:rFonts w:hint="cs"/>
          <w:b/>
          <w:bCs/>
          <w:rtl/>
        </w:rPr>
        <w:t>היה קרע ביניהם.</w:t>
      </w:r>
    </w:p>
    <w:p w:rsidR="00E432BF" w:rsidRPr="002B089F" w:rsidRDefault="00E432BF" w:rsidP="00491C0C">
      <w:pPr>
        <w:spacing w:line="360" w:lineRule="auto"/>
        <w:ind w:left="1699" w:hanging="1134"/>
        <w:jc w:val="both"/>
        <w:rPr>
          <w:b/>
          <w:bCs/>
          <w:rtl/>
        </w:rPr>
      </w:pPr>
      <w:r w:rsidRPr="002B089F">
        <w:rPr>
          <w:rFonts w:hint="cs"/>
          <w:b/>
          <w:bCs/>
          <w:rtl/>
        </w:rPr>
        <w:t>עו"ד קרייטר: איזה?</w:t>
      </w:r>
    </w:p>
    <w:p w:rsidR="00E432BF" w:rsidRPr="002B089F" w:rsidRDefault="00E432BF" w:rsidP="00A90A8F">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עכשיו, האכזבה שלה הייתה שהיא הרגישה ש</w:t>
      </w:r>
      <w:r w:rsidR="00592BC2">
        <w:rPr>
          <w:rFonts w:hint="cs"/>
          <w:b/>
          <w:bCs/>
          <w:rtl/>
        </w:rPr>
        <w:t>ה.</w:t>
      </w:r>
      <w:r w:rsidRPr="002B089F">
        <w:rPr>
          <w:rFonts w:hint="cs"/>
          <w:b/>
          <w:bCs/>
          <w:rtl/>
        </w:rPr>
        <w:t xml:space="preserve"> היא עזרה לה כל השנים בטיפול בילדים, הייתה לה חנות בדים בחולון אני חושבת או באזור, והאמא ט</w:t>
      </w:r>
      <w:r w:rsidR="00A90A8F">
        <w:rPr>
          <w:rFonts w:hint="cs"/>
          <w:b/>
          <w:bCs/>
          <w:rtl/>
        </w:rPr>
        <w:t>.</w:t>
      </w:r>
      <w:r w:rsidRPr="002B089F">
        <w:rPr>
          <w:rFonts w:hint="cs"/>
          <w:b/>
          <w:bCs/>
          <w:rtl/>
        </w:rPr>
        <w:t xml:space="preserve"> עזרה לה כל זה והיא הרגישה ש</w:t>
      </w:r>
      <w:r w:rsidR="00592BC2">
        <w:rPr>
          <w:rFonts w:hint="cs"/>
          <w:b/>
          <w:bCs/>
          <w:rtl/>
        </w:rPr>
        <w:t>ה.</w:t>
      </w:r>
      <w:r w:rsidRPr="002B089F">
        <w:rPr>
          <w:rFonts w:hint="cs"/>
          <w:b/>
          <w:bCs/>
          <w:rtl/>
        </w:rPr>
        <w:t xml:space="preserve">, כנראה מה שאני זוכרת זה שהיא הייתה הושפעה מהאח שנמצא בארצות הברית, ושעקב זאת </w:t>
      </w:r>
      <w:r w:rsidR="00592BC2">
        <w:rPr>
          <w:rFonts w:hint="cs"/>
          <w:b/>
          <w:bCs/>
          <w:rtl/>
        </w:rPr>
        <w:t>ה.</w:t>
      </w:r>
      <w:r w:rsidRPr="002B089F">
        <w:rPr>
          <w:rFonts w:hint="cs"/>
          <w:b/>
          <w:bCs/>
          <w:rtl/>
        </w:rPr>
        <w:t xml:space="preserve"> ניתקה איתה את הקשר בבת אחת. וכמה שאני חשבתי שאולי תבוא ונעשה שייח משותף, אני גם מטפלת משפחתית זה הכיוון שלי היה, לא צלח.</w:t>
      </w:r>
    </w:p>
    <w:p w:rsidR="00E432BF" w:rsidRPr="002B089F" w:rsidRDefault="00E432BF" w:rsidP="00491C0C">
      <w:pPr>
        <w:spacing w:line="360" w:lineRule="auto"/>
        <w:ind w:left="1699" w:hanging="1134"/>
        <w:jc w:val="both"/>
        <w:rPr>
          <w:b/>
          <w:bCs/>
          <w:rtl/>
        </w:rPr>
      </w:pPr>
      <w:r w:rsidRPr="002B089F">
        <w:rPr>
          <w:rFonts w:hint="cs"/>
          <w:b/>
          <w:bCs/>
          <w:rtl/>
        </w:rPr>
        <w:t>כב' השופטת: מה זה לא צלח לא הבנתי? ניסית?</w:t>
      </w:r>
    </w:p>
    <w:p w:rsidR="00E432BF" w:rsidRPr="002B089F" w:rsidRDefault="00E432BF" w:rsidP="00491C0C">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r>
      <w:r w:rsidR="00A55230">
        <w:rPr>
          <w:rFonts w:hint="cs"/>
          <w:b/>
          <w:bCs/>
          <w:rtl/>
        </w:rPr>
        <w:t xml:space="preserve"> </w:t>
      </w:r>
      <w:r w:rsidRPr="002B089F">
        <w:rPr>
          <w:rFonts w:hint="cs"/>
          <w:b/>
          <w:bCs/>
          <w:rtl/>
        </w:rPr>
        <w:t>ניסיתי להציע ל</w:t>
      </w:r>
      <w:r w:rsidR="00592BC2">
        <w:rPr>
          <w:rFonts w:hint="cs"/>
          <w:b/>
          <w:bCs/>
          <w:rtl/>
        </w:rPr>
        <w:t>א.ב</w:t>
      </w:r>
      <w:r w:rsidRPr="002B089F">
        <w:rPr>
          <w:rFonts w:hint="cs"/>
          <w:b/>
          <w:bCs/>
          <w:rtl/>
        </w:rPr>
        <w:t xml:space="preserve"> שינסה שיחות משותפות עם הבנות.</w:t>
      </w:r>
    </w:p>
    <w:p w:rsidR="00E432BF" w:rsidRPr="002B089F" w:rsidRDefault="00E432BF" w:rsidP="00491C0C">
      <w:pPr>
        <w:spacing w:line="360" w:lineRule="auto"/>
        <w:ind w:left="1699" w:hanging="1134"/>
        <w:jc w:val="both"/>
        <w:rPr>
          <w:b/>
          <w:bCs/>
          <w:rtl/>
        </w:rPr>
      </w:pPr>
      <w:r w:rsidRPr="002B089F">
        <w:rPr>
          <w:rFonts w:hint="cs"/>
          <w:b/>
          <w:bCs/>
          <w:rtl/>
        </w:rPr>
        <w:lastRenderedPageBreak/>
        <w:t>כב' השופטת: היא לא רצתה?</w:t>
      </w:r>
    </w:p>
    <w:p w:rsidR="00E432BF" w:rsidRPr="002B089F" w:rsidRDefault="00E432BF" w:rsidP="00491C0C">
      <w:pPr>
        <w:spacing w:line="360" w:lineRule="auto"/>
        <w:ind w:left="1699" w:hanging="1134"/>
        <w:jc w:val="both"/>
        <w:rPr>
          <w:b/>
          <w:bCs/>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היא לא הסכימה. היא נפגעה מאוד, מאוד מטלפונים שהיו, מכל מיני דרישות, אני לא זוכרת את הפרטים, אבל  מאוד מאוד היא הרגישה באמת אכזבה גדולה כי היא כאמא נתנה הכול לילדים שלה.</w:t>
      </w:r>
    </w:p>
    <w:p w:rsidR="00E432BF" w:rsidRPr="002B089F" w:rsidRDefault="00E432BF" w:rsidP="00491C0C">
      <w:pPr>
        <w:spacing w:line="360" w:lineRule="auto"/>
        <w:ind w:left="1699" w:hanging="1134"/>
        <w:jc w:val="both"/>
        <w:rPr>
          <w:b/>
          <w:bCs/>
          <w:rtl/>
        </w:rPr>
      </w:pPr>
      <w:r w:rsidRPr="002B089F">
        <w:rPr>
          <w:rFonts w:hint="cs"/>
          <w:b/>
          <w:bCs/>
          <w:rtl/>
        </w:rPr>
        <w:t>עו"ד קרייטר: את הדברים האלה שמעת ממה? או שממישהו אחר?</w:t>
      </w:r>
    </w:p>
    <w:p w:rsidR="00E432BF" w:rsidRDefault="00E432BF" w:rsidP="00A90A8F">
      <w:pPr>
        <w:spacing w:line="360" w:lineRule="auto"/>
        <w:ind w:left="1699" w:hanging="1134"/>
        <w:jc w:val="both"/>
        <w:rPr>
          <w:rFonts w:ascii="David" w:hAnsi="David"/>
          <w:noProof w:val="0"/>
          <w:rtl/>
        </w:rPr>
      </w:pPr>
      <w:r w:rsidRPr="002B089F">
        <w:rPr>
          <w:rFonts w:hint="cs"/>
          <w:b/>
          <w:bCs/>
          <w:rtl/>
        </w:rPr>
        <w:t xml:space="preserve">גב' </w:t>
      </w:r>
      <w:r w:rsidR="000C060A">
        <w:rPr>
          <w:rFonts w:hint="cs"/>
          <w:b/>
          <w:bCs/>
          <w:rtl/>
        </w:rPr>
        <w:t>ל.</w:t>
      </w:r>
      <w:r w:rsidRPr="002B089F">
        <w:rPr>
          <w:rFonts w:hint="cs"/>
          <w:b/>
          <w:bCs/>
          <w:rtl/>
        </w:rPr>
        <w:t>:</w:t>
      </w:r>
      <w:r w:rsidRPr="002B089F">
        <w:rPr>
          <w:rFonts w:hint="cs"/>
          <w:b/>
          <w:bCs/>
          <w:rtl/>
        </w:rPr>
        <w:tab/>
        <w:t>מ</w:t>
      </w:r>
      <w:r w:rsidR="00A90A8F">
        <w:rPr>
          <w:rFonts w:hint="cs"/>
          <w:b/>
          <w:bCs/>
          <w:rtl/>
        </w:rPr>
        <w:t xml:space="preserve">ט. </w:t>
      </w:r>
      <w:r w:rsidRPr="002B089F">
        <w:rPr>
          <w:rFonts w:hint="cs"/>
          <w:b/>
          <w:bCs/>
          <w:rtl/>
        </w:rPr>
        <w:t>. לא, לא, ממנה. זה היה חלק מהשיחות שלנו. כי אם .. היה חשוב לנסות לחבר.</w:t>
      </w:r>
      <w:r w:rsidR="00491C0C">
        <w:rPr>
          <w:rFonts w:hint="cs"/>
          <w:b/>
          <w:bCs/>
          <w:rtl/>
        </w:rPr>
        <w:t xml:space="preserve">" </w:t>
      </w:r>
      <w:r w:rsidR="00491C0C">
        <w:rPr>
          <w:rFonts w:ascii="David" w:hAnsi="David" w:hint="cs"/>
          <w:noProof w:val="0"/>
          <w:rtl/>
        </w:rPr>
        <w:t xml:space="preserve">- </w:t>
      </w:r>
      <w:r>
        <w:rPr>
          <w:rFonts w:ascii="David" w:hAnsi="David" w:hint="cs"/>
          <w:noProof w:val="0"/>
          <w:rtl/>
        </w:rPr>
        <w:t>עמוד 96 לפרוטוקול.</w:t>
      </w:r>
    </w:p>
    <w:p w:rsidR="002767B9" w:rsidRDefault="00740BEA" w:rsidP="00E432BF">
      <w:pPr>
        <w:spacing w:line="360" w:lineRule="auto"/>
        <w:jc w:val="both"/>
        <w:rPr>
          <w:rFonts w:ascii="David" w:hAnsi="David"/>
          <w:noProof w:val="0"/>
          <w:rtl/>
        </w:rPr>
      </w:pPr>
      <w:r>
        <w:rPr>
          <w:rFonts w:ascii="David" w:hAnsi="David"/>
          <w:noProof w:val="0"/>
          <w:rtl/>
        </w:rPr>
        <w:tab/>
      </w:r>
    </w:p>
    <w:p w:rsidR="00E432BF" w:rsidRDefault="00740BEA" w:rsidP="00A90A8F">
      <w:pPr>
        <w:spacing w:line="360" w:lineRule="auto"/>
        <w:ind w:left="565"/>
        <w:jc w:val="both"/>
        <w:rPr>
          <w:rFonts w:ascii="David" w:hAnsi="David"/>
          <w:noProof w:val="0"/>
          <w:rtl/>
        </w:rPr>
      </w:pPr>
      <w:r>
        <w:rPr>
          <w:rFonts w:ascii="David" w:hAnsi="David" w:hint="cs"/>
          <w:noProof w:val="0"/>
          <w:rtl/>
        </w:rPr>
        <w:t>בהתייחס לטענת המתנגדת בדבר השפעה בלתי הוגנת, העידה הגב' ל</w:t>
      </w:r>
      <w:r w:rsidR="00A90A8F">
        <w:rPr>
          <w:rFonts w:ascii="David" w:hAnsi="David" w:hint="cs"/>
          <w:noProof w:val="0"/>
          <w:rtl/>
        </w:rPr>
        <w:t>.</w:t>
      </w:r>
      <w:r>
        <w:rPr>
          <w:rFonts w:ascii="David" w:hAnsi="David" w:hint="cs"/>
          <w:noProof w:val="0"/>
          <w:rtl/>
        </w:rPr>
        <w:t xml:space="preserve"> כי המנוחה היתה משוחררת </w:t>
      </w:r>
      <w:r w:rsidR="00323869">
        <w:rPr>
          <w:rFonts w:ascii="David" w:hAnsi="David" w:hint="cs"/>
          <w:noProof w:val="0"/>
          <w:rtl/>
        </w:rPr>
        <w:t xml:space="preserve">ועצמאית </w:t>
      </w:r>
      <w:r w:rsidR="00107DA6">
        <w:rPr>
          <w:rFonts w:ascii="David" w:hAnsi="David" w:hint="cs"/>
          <w:noProof w:val="0"/>
          <w:rtl/>
        </w:rPr>
        <w:t>(</w:t>
      </w:r>
      <w:r>
        <w:rPr>
          <w:rFonts w:ascii="David" w:hAnsi="David" w:hint="cs"/>
          <w:noProof w:val="0"/>
          <w:rtl/>
        </w:rPr>
        <w:t>ואולם נפגעה קשות מהמת</w:t>
      </w:r>
      <w:r w:rsidR="002767B9">
        <w:rPr>
          <w:rFonts w:ascii="David" w:hAnsi="David" w:hint="cs"/>
          <w:noProof w:val="0"/>
          <w:rtl/>
        </w:rPr>
        <w:t>נגדת</w:t>
      </w:r>
      <w:r w:rsidR="00107DA6">
        <w:rPr>
          <w:rFonts w:ascii="David" w:hAnsi="David" w:hint="cs"/>
          <w:noProof w:val="0"/>
          <w:rtl/>
        </w:rPr>
        <w:t>)</w:t>
      </w:r>
      <w:r w:rsidR="002767B9">
        <w:rPr>
          <w:rFonts w:ascii="David" w:hAnsi="David" w:hint="cs"/>
          <w:noProof w:val="0"/>
          <w:rtl/>
        </w:rPr>
        <w:t>:</w:t>
      </w:r>
    </w:p>
    <w:p w:rsidR="00BF35AD" w:rsidRPr="00BF35AD" w:rsidRDefault="002767B9" w:rsidP="00A90A8F">
      <w:pPr>
        <w:spacing w:line="360" w:lineRule="auto"/>
        <w:ind w:left="1697" w:hanging="1134"/>
        <w:jc w:val="both"/>
        <w:rPr>
          <w:b/>
          <w:bCs/>
          <w:noProof w:val="0"/>
        </w:rPr>
      </w:pPr>
      <w:r>
        <w:rPr>
          <w:rFonts w:hint="cs"/>
          <w:b/>
          <w:bCs/>
          <w:rtl/>
        </w:rPr>
        <w:t>"</w:t>
      </w:r>
      <w:r w:rsidR="00BF35AD" w:rsidRPr="00BF35AD">
        <w:rPr>
          <w:rFonts w:hint="cs"/>
          <w:b/>
          <w:bCs/>
          <w:rtl/>
        </w:rPr>
        <w:t>גב' ל</w:t>
      </w:r>
      <w:r w:rsidR="00A90A8F">
        <w:rPr>
          <w:rFonts w:hint="cs"/>
          <w:b/>
          <w:bCs/>
          <w:rtl/>
        </w:rPr>
        <w:t>.</w:t>
      </w:r>
      <w:r w:rsidR="00BF35AD" w:rsidRPr="00BF35AD">
        <w:rPr>
          <w:rFonts w:hint="cs"/>
          <w:b/>
          <w:bCs/>
          <w:rtl/>
        </w:rPr>
        <w:t>:</w:t>
      </w:r>
      <w:r w:rsidR="00BF35AD" w:rsidRPr="00BF35AD">
        <w:rPr>
          <w:rFonts w:hint="cs"/>
          <w:b/>
          <w:bCs/>
          <w:rtl/>
        </w:rPr>
        <w:tab/>
        <w:t>אבל אני אומרת אני לא חשתי באווירה של איום, היא נראתה לי משוחררת, היא, היא עשתה, היא באה...</w:t>
      </w:r>
    </w:p>
    <w:p w:rsidR="00BF35AD" w:rsidRPr="00BF35AD" w:rsidRDefault="00BF35AD" w:rsidP="002767B9">
      <w:pPr>
        <w:spacing w:line="360" w:lineRule="auto"/>
        <w:ind w:left="1697" w:hanging="1134"/>
        <w:jc w:val="both"/>
        <w:rPr>
          <w:b/>
          <w:bCs/>
          <w:rtl/>
        </w:rPr>
      </w:pPr>
      <w:r w:rsidRPr="00BF35AD">
        <w:rPr>
          <w:rFonts w:hint="cs"/>
          <w:b/>
          <w:bCs/>
          <w:rtl/>
        </w:rPr>
        <w:t>עו"ד קרייטר: מה שכן הבנת ממנה ש</w:t>
      </w:r>
      <w:r w:rsidR="00592BC2">
        <w:rPr>
          <w:rFonts w:hint="cs"/>
          <w:b/>
          <w:bCs/>
          <w:rtl/>
        </w:rPr>
        <w:t>ה.</w:t>
      </w:r>
      <w:r w:rsidRPr="00BF35AD">
        <w:rPr>
          <w:rFonts w:hint="cs"/>
          <w:b/>
          <w:bCs/>
          <w:rtl/>
        </w:rPr>
        <w:t xml:space="preserve"> איכזבה אותה קשות בגלל שהיא תבעה אותה, נכון?</w:t>
      </w:r>
    </w:p>
    <w:p w:rsidR="00BF35AD" w:rsidRPr="00BF35AD" w:rsidRDefault="00BF35AD" w:rsidP="00A90A8F">
      <w:pPr>
        <w:spacing w:line="360" w:lineRule="auto"/>
        <w:ind w:left="1697" w:hanging="1134"/>
        <w:jc w:val="both"/>
        <w:rPr>
          <w:b/>
          <w:bCs/>
          <w:rtl/>
        </w:rPr>
      </w:pPr>
      <w:r w:rsidRPr="00BF35AD">
        <w:rPr>
          <w:rFonts w:hint="cs"/>
          <w:b/>
          <w:bCs/>
          <w:rtl/>
        </w:rPr>
        <w:t>גב' ל</w:t>
      </w:r>
      <w:r w:rsidR="00A90A8F">
        <w:rPr>
          <w:rFonts w:hint="cs"/>
          <w:b/>
          <w:bCs/>
          <w:rtl/>
        </w:rPr>
        <w:t>.</w:t>
      </w:r>
      <w:r w:rsidRPr="00BF35AD">
        <w:rPr>
          <w:rFonts w:hint="cs"/>
          <w:b/>
          <w:bCs/>
          <w:rtl/>
        </w:rPr>
        <w:t>:</w:t>
      </w:r>
      <w:r w:rsidRPr="00BF35AD">
        <w:rPr>
          <w:rFonts w:hint="cs"/>
          <w:b/>
          <w:bCs/>
          <w:rtl/>
        </w:rPr>
        <w:tab/>
        <w:t>כן. זה היה לה שוק גדול מאוד.</w:t>
      </w:r>
    </w:p>
    <w:p w:rsidR="00BF35AD" w:rsidRPr="00BF35AD" w:rsidRDefault="00BF35AD" w:rsidP="002767B9">
      <w:pPr>
        <w:spacing w:line="360" w:lineRule="auto"/>
        <w:ind w:left="1697" w:hanging="1134"/>
        <w:jc w:val="both"/>
        <w:rPr>
          <w:b/>
          <w:bCs/>
          <w:rtl/>
        </w:rPr>
      </w:pPr>
      <w:r w:rsidRPr="00BF35AD">
        <w:rPr>
          <w:rFonts w:hint="cs"/>
          <w:b/>
          <w:bCs/>
          <w:rtl/>
        </w:rPr>
        <w:t>עו"ד קרייטר: סליחה?</w:t>
      </w:r>
    </w:p>
    <w:p w:rsidR="00BF35AD" w:rsidRDefault="00BF35AD" w:rsidP="00A90A8F">
      <w:pPr>
        <w:spacing w:line="360" w:lineRule="auto"/>
        <w:ind w:left="1697" w:hanging="1134"/>
        <w:jc w:val="both"/>
        <w:rPr>
          <w:rtl/>
        </w:rPr>
      </w:pPr>
      <w:r w:rsidRPr="00BF35AD">
        <w:rPr>
          <w:rFonts w:hint="cs"/>
          <w:b/>
          <w:bCs/>
          <w:rtl/>
        </w:rPr>
        <w:t>גב' ל</w:t>
      </w:r>
      <w:r w:rsidR="00A90A8F">
        <w:rPr>
          <w:rFonts w:hint="cs"/>
          <w:b/>
          <w:bCs/>
          <w:rtl/>
        </w:rPr>
        <w:t>.</w:t>
      </w:r>
      <w:r w:rsidRPr="00BF35AD">
        <w:rPr>
          <w:rFonts w:hint="cs"/>
          <w:b/>
          <w:bCs/>
          <w:rtl/>
        </w:rPr>
        <w:t>:</w:t>
      </w:r>
      <w:r w:rsidRPr="00BF35AD">
        <w:rPr>
          <w:rFonts w:hint="cs"/>
          <w:b/>
          <w:bCs/>
          <w:rtl/>
        </w:rPr>
        <w:tab/>
        <w:t>זה היה שוק בשבילה, זה הייתה מכה.</w:t>
      </w:r>
      <w:r w:rsidR="002767B9">
        <w:rPr>
          <w:rFonts w:hint="cs"/>
          <w:b/>
          <w:bCs/>
          <w:rtl/>
        </w:rPr>
        <w:t xml:space="preserve">" </w:t>
      </w:r>
      <w:r w:rsidRPr="002767B9">
        <w:rPr>
          <w:rFonts w:hint="cs"/>
          <w:rtl/>
        </w:rPr>
        <w:t>-</w:t>
      </w:r>
      <w:r>
        <w:rPr>
          <w:rFonts w:hint="cs"/>
          <w:b/>
          <w:bCs/>
          <w:rtl/>
        </w:rPr>
        <w:t xml:space="preserve"> </w:t>
      </w:r>
      <w:r w:rsidRPr="00A06AE4">
        <w:rPr>
          <w:rFonts w:hint="cs"/>
          <w:rtl/>
        </w:rPr>
        <w:t>עמוד 101 לפרוטוקול</w:t>
      </w:r>
      <w:r w:rsidR="00244A56">
        <w:rPr>
          <w:rFonts w:hint="cs"/>
          <w:rtl/>
        </w:rPr>
        <w:t>.</w:t>
      </w:r>
    </w:p>
    <w:p w:rsidR="0024334E" w:rsidRDefault="00323869" w:rsidP="0054729C">
      <w:pPr>
        <w:spacing w:line="360" w:lineRule="auto"/>
        <w:ind w:left="567" w:hanging="4"/>
        <w:jc w:val="both"/>
        <w:rPr>
          <w:rtl/>
        </w:rPr>
      </w:pPr>
      <w:r>
        <w:rPr>
          <w:rFonts w:hint="cs"/>
          <w:rtl/>
        </w:rPr>
        <w:t>מעדותה של הגב' ל</w:t>
      </w:r>
      <w:r w:rsidR="00A90A8F">
        <w:rPr>
          <w:rFonts w:hint="cs"/>
          <w:rtl/>
        </w:rPr>
        <w:t>.</w:t>
      </w:r>
      <w:r>
        <w:rPr>
          <w:rFonts w:hint="cs"/>
          <w:rtl/>
        </w:rPr>
        <w:t xml:space="preserve"> עלה כי </w:t>
      </w:r>
      <w:r w:rsidR="00CC19C8">
        <w:rPr>
          <w:rFonts w:hint="cs"/>
          <w:rtl/>
        </w:rPr>
        <w:t>המנוחה היתה אישה חזקה ועומדת על שלה</w:t>
      </w:r>
      <w:r w:rsidR="002F46E5">
        <w:rPr>
          <w:rFonts w:hint="cs"/>
          <w:rtl/>
        </w:rPr>
        <w:t xml:space="preserve"> וכי היא</w:t>
      </w:r>
      <w:r w:rsidR="00CC19C8">
        <w:rPr>
          <w:rFonts w:hint="cs"/>
          <w:rtl/>
        </w:rPr>
        <w:t xml:space="preserve"> קיבלה מבניה התובעים יחס טוב ואוהב</w:t>
      </w:r>
      <w:r w:rsidR="002F46E5">
        <w:rPr>
          <w:rFonts w:hint="cs"/>
          <w:rtl/>
        </w:rPr>
        <w:t>. עוד העידה הגב' ל</w:t>
      </w:r>
      <w:r w:rsidR="0054729C">
        <w:rPr>
          <w:rFonts w:hint="cs"/>
          <w:rtl/>
        </w:rPr>
        <w:t xml:space="preserve">. </w:t>
      </w:r>
      <w:r w:rsidR="002F46E5">
        <w:rPr>
          <w:rFonts w:hint="cs"/>
          <w:rtl/>
        </w:rPr>
        <w:t xml:space="preserve"> </w:t>
      </w:r>
      <w:r w:rsidR="00CC19C8">
        <w:rPr>
          <w:rFonts w:hint="cs"/>
          <w:rtl/>
        </w:rPr>
        <w:t xml:space="preserve">כי </w:t>
      </w:r>
      <w:r w:rsidR="002F46E5">
        <w:rPr>
          <w:rFonts w:hint="cs"/>
          <w:rtl/>
        </w:rPr>
        <w:t xml:space="preserve">דובר בינהן </w:t>
      </w:r>
      <w:r w:rsidR="005F067A">
        <w:rPr>
          <w:rFonts w:hint="cs"/>
          <w:rtl/>
        </w:rPr>
        <w:t xml:space="preserve">אודות </w:t>
      </w:r>
      <w:r w:rsidR="00CC19C8">
        <w:rPr>
          <w:rFonts w:hint="cs"/>
          <w:rtl/>
        </w:rPr>
        <w:t xml:space="preserve">הסכסוך בין המנוחה למתנגדת </w:t>
      </w:r>
      <w:r w:rsidR="005F067A">
        <w:rPr>
          <w:rFonts w:hint="cs"/>
          <w:rtl/>
        </w:rPr>
        <w:t>והמנוחה</w:t>
      </w:r>
      <w:r w:rsidR="00CC19C8">
        <w:rPr>
          <w:rFonts w:hint="cs"/>
          <w:rtl/>
        </w:rPr>
        <w:t xml:space="preserve"> חשה אכזבה מהמתנגדת</w:t>
      </w:r>
      <w:r w:rsidR="002F46E5">
        <w:rPr>
          <w:rFonts w:hint="cs"/>
          <w:rtl/>
        </w:rPr>
        <w:t xml:space="preserve"> ובכך למעשה נחלשת טענתה המתנגדת בדבר חוסר הגיו</w:t>
      </w:r>
      <w:r w:rsidR="001E3368">
        <w:rPr>
          <w:rFonts w:hint="cs"/>
          <w:rtl/>
        </w:rPr>
        <w:t>ן וחוסר סבירות של הצוואה שבנדון</w:t>
      </w:r>
      <w:r w:rsidR="00CC19C8">
        <w:rPr>
          <w:rFonts w:hint="cs"/>
          <w:rtl/>
        </w:rPr>
        <w:t>.</w:t>
      </w:r>
    </w:p>
    <w:p w:rsidR="005F64DD" w:rsidRDefault="005F64DD" w:rsidP="00CC19C8">
      <w:pPr>
        <w:spacing w:line="360" w:lineRule="auto"/>
        <w:ind w:left="567" w:hanging="4"/>
        <w:jc w:val="both"/>
        <w:rPr>
          <w:rtl/>
        </w:rPr>
      </w:pPr>
    </w:p>
    <w:p w:rsidR="005F64DD" w:rsidRDefault="005F64DD" w:rsidP="0054729C">
      <w:pPr>
        <w:spacing w:line="360" w:lineRule="auto"/>
        <w:ind w:left="567" w:hanging="4"/>
        <w:jc w:val="both"/>
        <w:rPr>
          <w:rtl/>
        </w:rPr>
      </w:pPr>
      <w:r>
        <w:rPr>
          <w:rFonts w:hint="cs"/>
          <w:rtl/>
        </w:rPr>
        <w:t>עוד העידה הגב' ל</w:t>
      </w:r>
      <w:r w:rsidR="0054729C">
        <w:rPr>
          <w:rFonts w:hint="cs"/>
          <w:rtl/>
        </w:rPr>
        <w:t>.</w:t>
      </w:r>
      <w:r>
        <w:rPr>
          <w:rFonts w:hint="cs"/>
          <w:rtl/>
        </w:rPr>
        <w:t xml:space="preserve"> כי כאשר הגיעה לבית המנוחה, </w:t>
      </w:r>
      <w:r w:rsidR="005A1C2B">
        <w:rPr>
          <w:rFonts w:hint="cs"/>
          <w:rtl/>
        </w:rPr>
        <w:t xml:space="preserve">פעמים רבות לא היתה המנוחה לבדה; כך העידה כי </w:t>
      </w:r>
      <w:r>
        <w:rPr>
          <w:rFonts w:hint="cs"/>
          <w:rtl/>
        </w:rPr>
        <w:t>לעיתים</w:t>
      </w:r>
      <w:r w:rsidR="005A1C2B">
        <w:rPr>
          <w:rFonts w:hint="cs"/>
          <w:rtl/>
        </w:rPr>
        <w:t xml:space="preserve"> כשהגיעה לבית המנוחה </w:t>
      </w:r>
      <w:r>
        <w:rPr>
          <w:rFonts w:hint="cs"/>
          <w:rtl/>
        </w:rPr>
        <w:t>נכחה שם המטפלת</w:t>
      </w:r>
      <w:r w:rsidR="005A1C2B">
        <w:rPr>
          <w:rFonts w:hint="cs"/>
          <w:rtl/>
        </w:rPr>
        <w:t xml:space="preserve"> </w:t>
      </w:r>
      <w:r w:rsidR="0054729C">
        <w:rPr>
          <w:rFonts w:hint="cs"/>
          <w:rtl/>
        </w:rPr>
        <w:t>--</w:t>
      </w:r>
      <w:r>
        <w:rPr>
          <w:rFonts w:hint="cs"/>
          <w:rtl/>
        </w:rPr>
        <w:t xml:space="preserve"> </w:t>
      </w:r>
      <w:r w:rsidR="005A1C2B">
        <w:rPr>
          <w:rFonts w:hint="cs"/>
          <w:rtl/>
        </w:rPr>
        <w:t xml:space="preserve">ולעיתים שהתה </w:t>
      </w:r>
      <w:r>
        <w:rPr>
          <w:rFonts w:hint="cs"/>
          <w:rtl/>
        </w:rPr>
        <w:t>המנוחה</w:t>
      </w:r>
      <w:r w:rsidR="005A1C2B">
        <w:rPr>
          <w:rFonts w:hint="cs"/>
          <w:rtl/>
        </w:rPr>
        <w:t xml:space="preserve"> בבית אחותה </w:t>
      </w:r>
      <w:r w:rsidR="0054729C">
        <w:rPr>
          <w:rFonts w:hint="cs"/>
          <w:rtl/>
        </w:rPr>
        <w:t>---</w:t>
      </w:r>
      <w:r w:rsidR="005A1C2B">
        <w:rPr>
          <w:rFonts w:hint="cs"/>
          <w:rtl/>
        </w:rPr>
        <w:t xml:space="preserve"> (המתגוררת דלת ממול) (ראה עמוד 105 לפרוטוקול).</w:t>
      </w:r>
    </w:p>
    <w:p w:rsidR="00CC19C8" w:rsidRDefault="002F46E5" w:rsidP="004C66C6">
      <w:pPr>
        <w:spacing w:line="360" w:lineRule="auto"/>
        <w:ind w:left="567" w:hanging="4"/>
        <w:jc w:val="both"/>
        <w:rPr>
          <w:rtl/>
        </w:rPr>
      </w:pPr>
      <w:r>
        <w:rPr>
          <w:rFonts w:hint="cs"/>
          <w:rtl/>
        </w:rPr>
        <w:t>בכך למעשה נחלשת טענתה המתנגדת בדבר בידוד וניתוק המנוחה מסובביה, כחלק מהטענה בדבר השפעה בלתי הוגנת.</w:t>
      </w:r>
    </w:p>
    <w:p w:rsidR="004C66C6" w:rsidRDefault="004C66C6" w:rsidP="004C66C6">
      <w:pPr>
        <w:spacing w:line="360" w:lineRule="auto"/>
        <w:ind w:left="567" w:hanging="4"/>
        <w:jc w:val="both"/>
        <w:rPr>
          <w:rtl/>
        </w:rPr>
      </w:pPr>
    </w:p>
    <w:p w:rsidR="00CF6CE0" w:rsidRPr="00A06AE4" w:rsidRDefault="00244A56" w:rsidP="004C66C6">
      <w:pPr>
        <w:spacing w:line="360" w:lineRule="auto"/>
        <w:jc w:val="both"/>
        <w:rPr>
          <w:rtl/>
        </w:rPr>
      </w:pPr>
      <w:r>
        <w:rPr>
          <w:rFonts w:ascii="David" w:hAnsi="David" w:hint="cs"/>
          <w:noProof w:val="0"/>
          <w:u w:val="single"/>
          <w:rtl/>
        </w:rPr>
        <w:t xml:space="preserve">ד"ר אלמן אריה (אריאל) </w:t>
      </w:r>
    </w:p>
    <w:p w:rsidR="00E71E42" w:rsidRPr="00244A56" w:rsidRDefault="00215F0A" w:rsidP="009125F5">
      <w:pPr>
        <w:pStyle w:val="ad"/>
        <w:numPr>
          <w:ilvl w:val="0"/>
          <w:numId w:val="3"/>
        </w:numPr>
        <w:spacing w:line="360" w:lineRule="auto"/>
        <w:ind w:left="567" w:hanging="569"/>
        <w:jc w:val="both"/>
        <w:rPr>
          <w:noProof w:val="0"/>
          <w:rtl/>
        </w:rPr>
      </w:pPr>
      <w:r>
        <w:rPr>
          <w:rFonts w:ascii="David" w:hAnsi="David" w:hint="cs"/>
          <w:noProof w:val="0"/>
          <w:rtl/>
        </w:rPr>
        <w:t>לצוואה הקודמת של המנוחה ו</w:t>
      </w:r>
      <w:r w:rsidR="00244A56" w:rsidRPr="00244A56">
        <w:rPr>
          <w:rFonts w:ascii="David" w:hAnsi="David" w:hint="cs"/>
          <w:noProof w:val="0"/>
          <w:rtl/>
        </w:rPr>
        <w:t>לצוואה שבנדון, צור</w:t>
      </w:r>
      <w:r>
        <w:rPr>
          <w:rFonts w:ascii="David" w:hAnsi="David" w:hint="cs"/>
          <w:noProof w:val="0"/>
          <w:rtl/>
        </w:rPr>
        <w:t>פו</w:t>
      </w:r>
      <w:r w:rsidR="0088439B">
        <w:rPr>
          <w:rFonts w:ascii="David" w:hAnsi="David" w:hint="cs"/>
          <w:noProof w:val="0"/>
          <w:rtl/>
        </w:rPr>
        <w:t xml:space="preserve"> אישורים </w:t>
      </w:r>
      <w:r w:rsidR="00244A56" w:rsidRPr="00244A56">
        <w:rPr>
          <w:rFonts w:ascii="David" w:hAnsi="David" w:hint="cs"/>
          <w:noProof w:val="0"/>
          <w:rtl/>
        </w:rPr>
        <w:t>רפואי</w:t>
      </w:r>
      <w:r w:rsidR="0088439B">
        <w:rPr>
          <w:rFonts w:ascii="David" w:hAnsi="David" w:hint="cs"/>
          <w:noProof w:val="0"/>
          <w:rtl/>
        </w:rPr>
        <w:t>ים</w:t>
      </w:r>
      <w:r w:rsidR="00244A56" w:rsidRPr="00244A56">
        <w:rPr>
          <w:rFonts w:ascii="David" w:hAnsi="David" w:hint="cs"/>
          <w:noProof w:val="0"/>
          <w:rtl/>
        </w:rPr>
        <w:t xml:space="preserve"> מאת </w:t>
      </w:r>
      <w:r w:rsidR="00E71E42" w:rsidRPr="00244A56">
        <w:rPr>
          <w:rFonts w:hint="cs"/>
          <w:b/>
          <w:bCs/>
          <w:u w:val="single"/>
          <w:rtl/>
        </w:rPr>
        <w:t>ד</w:t>
      </w:r>
      <w:r w:rsidR="00244A56">
        <w:rPr>
          <w:rFonts w:hint="cs"/>
          <w:b/>
          <w:bCs/>
          <w:u w:val="single"/>
          <w:rtl/>
        </w:rPr>
        <w:t xml:space="preserve">"ר </w:t>
      </w:r>
      <w:r w:rsidR="00E71E42" w:rsidRPr="00244A56">
        <w:rPr>
          <w:rFonts w:hint="cs"/>
          <w:b/>
          <w:bCs/>
          <w:u w:val="single"/>
          <w:rtl/>
        </w:rPr>
        <w:t xml:space="preserve"> אלמן אריה (אריאל) </w:t>
      </w:r>
      <w:r w:rsidR="00244A56" w:rsidRPr="00244A56">
        <w:rPr>
          <w:rFonts w:hint="cs"/>
          <w:rtl/>
        </w:rPr>
        <w:t xml:space="preserve">, </w:t>
      </w:r>
      <w:r w:rsidR="00442864">
        <w:rPr>
          <w:rFonts w:hint="cs"/>
          <w:rtl/>
        </w:rPr>
        <w:t>אשר שימש כרופא המשפחה ש</w:t>
      </w:r>
      <w:r w:rsidR="00244A56" w:rsidRPr="00244A56">
        <w:rPr>
          <w:rFonts w:hint="cs"/>
          <w:rtl/>
        </w:rPr>
        <w:t>ל המנוחה</w:t>
      </w:r>
      <w:r w:rsidR="00442864">
        <w:rPr>
          <w:rFonts w:hint="cs"/>
          <w:rtl/>
        </w:rPr>
        <w:t xml:space="preserve"> משך שנים</w:t>
      </w:r>
      <w:r w:rsidR="00244A56" w:rsidRPr="00244A56">
        <w:rPr>
          <w:rFonts w:hint="cs"/>
          <w:rtl/>
        </w:rPr>
        <w:t xml:space="preserve"> ואלו הם האישורים </w:t>
      </w:r>
      <w:r w:rsidR="00E71E42" w:rsidRPr="00244A56">
        <w:rPr>
          <w:rFonts w:hint="cs"/>
        </w:rPr>
        <w:t xml:space="preserve"> :</w:t>
      </w:r>
    </w:p>
    <w:p w:rsidR="008B6D22" w:rsidRDefault="00244A56" w:rsidP="00244A56">
      <w:pPr>
        <w:spacing w:line="360" w:lineRule="auto"/>
        <w:ind w:firstLine="567"/>
        <w:jc w:val="both"/>
        <w:rPr>
          <w:noProof w:val="0"/>
          <w:u w:val="single"/>
          <w:rtl/>
        </w:rPr>
      </w:pPr>
      <w:r w:rsidRPr="00244A56">
        <w:rPr>
          <w:rFonts w:hint="cs"/>
          <w:noProof w:val="0"/>
          <w:u w:val="single"/>
          <w:rtl/>
        </w:rPr>
        <w:t>האישור מיום 07.04.2016 , אשר צורף לצוואה הקודמת</w:t>
      </w:r>
      <w:r w:rsidR="00BC543C" w:rsidRPr="00244A56">
        <w:rPr>
          <w:rFonts w:hint="cs"/>
          <w:noProof w:val="0"/>
          <w:u w:val="single"/>
          <w:rtl/>
        </w:rPr>
        <w:t>:</w:t>
      </w:r>
    </w:p>
    <w:p w:rsidR="00BC543C" w:rsidRPr="00F0130E" w:rsidRDefault="00BC543C" w:rsidP="00BC543C">
      <w:pPr>
        <w:spacing w:line="360" w:lineRule="auto"/>
        <w:jc w:val="both"/>
        <w:rPr>
          <w:rFonts w:ascii="David" w:hAnsi="David"/>
          <w:noProof w:val="0"/>
          <w:rtl/>
        </w:rPr>
      </w:pPr>
    </w:p>
    <w:p w:rsidR="00BC543C" w:rsidRPr="00244A56" w:rsidRDefault="00244A56" w:rsidP="00244A56">
      <w:pPr>
        <w:spacing w:line="360" w:lineRule="auto"/>
        <w:ind w:firstLine="720"/>
        <w:jc w:val="both"/>
        <w:rPr>
          <w:rFonts w:ascii="David" w:hAnsi="David"/>
          <w:u w:val="single"/>
          <w:rtl/>
        </w:rPr>
      </w:pPr>
      <w:r w:rsidRPr="00244A56">
        <w:rPr>
          <w:rFonts w:hint="cs"/>
          <w:noProof w:val="0"/>
          <w:u w:val="single"/>
          <w:rtl/>
        </w:rPr>
        <w:t xml:space="preserve">האישור מיום 12.12.2016 , אשר </w:t>
      </w:r>
      <w:r w:rsidR="00131A5A" w:rsidRPr="00244A56">
        <w:rPr>
          <w:rFonts w:hint="cs"/>
          <w:noProof w:val="0"/>
          <w:u w:val="single"/>
          <w:rtl/>
        </w:rPr>
        <w:t>צורף לצוואה שבנדון</w:t>
      </w:r>
      <w:r w:rsidR="00131A5A" w:rsidRPr="00244A56">
        <w:rPr>
          <w:rFonts w:ascii="David" w:hAnsi="David" w:hint="cs"/>
          <w:u w:val="single"/>
          <w:rtl/>
        </w:rPr>
        <w:t>:</w:t>
      </w:r>
    </w:p>
    <w:p w:rsidR="00BC543C" w:rsidRDefault="00BC543C" w:rsidP="00BC543C">
      <w:pPr>
        <w:spacing w:line="360" w:lineRule="auto"/>
        <w:ind w:hanging="2"/>
        <w:jc w:val="both"/>
        <w:rPr>
          <w:noProof w:val="0"/>
          <w:rtl/>
        </w:rPr>
      </w:pPr>
    </w:p>
    <w:p w:rsidR="00C14805" w:rsidRDefault="00F97B32" w:rsidP="00576DBA">
      <w:pPr>
        <w:spacing w:line="360" w:lineRule="auto"/>
        <w:ind w:firstLine="720"/>
        <w:jc w:val="both"/>
        <w:rPr>
          <w:noProof w:val="0"/>
          <w:rtl/>
        </w:rPr>
      </w:pPr>
      <w:r>
        <w:rPr>
          <w:rFonts w:hint="cs"/>
          <w:noProof w:val="0"/>
          <w:rtl/>
        </w:rPr>
        <w:t xml:space="preserve">ד"ר אלמן </w:t>
      </w:r>
      <w:r w:rsidR="006D765E">
        <w:rPr>
          <w:rFonts w:hint="cs"/>
          <w:noProof w:val="0"/>
          <w:rtl/>
        </w:rPr>
        <w:t>נחקר בפניי ביום 27.05.2021 וכך העיד על הבדיקה שביצע למנוחה</w:t>
      </w:r>
      <w:r>
        <w:rPr>
          <w:rFonts w:hint="cs"/>
          <w:noProof w:val="0"/>
          <w:rtl/>
        </w:rPr>
        <w:t>:</w:t>
      </w:r>
    </w:p>
    <w:p w:rsidR="00F97B32" w:rsidRDefault="00F97B32" w:rsidP="00576DBA">
      <w:pPr>
        <w:spacing w:line="360" w:lineRule="auto"/>
        <w:ind w:left="1132" w:hanging="424"/>
        <w:jc w:val="both"/>
        <w:rPr>
          <w:b/>
          <w:bCs/>
          <w:noProof w:val="0"/>
          <w:rtl/>
        </w:rPr>
      </w:pPr>
      <w:r>
        <w:rPr>
          <w:rFonts w:hint="cs"/>
          <w:b/>
          <w:bCs/>
          <w:rtl/>
        </w:rPr>
        <w:lastRenderedPageBreak/>
        <w:t>"</w:t>
      </w:r>
      <w:r w:rsidRPr="00F97B32">
        <w:rPr>
          <w:rFonts w:hint="cs"/>
          <w:b/>
          <w:bCs/>
          <w:rtl/>
        </w:rPr>
        <w:t>ד"ר אלמן:</w:t>
      </w:r>
      <w:r w:rsidRPr="00F97B32">
        <w:rPr>
          <w:rFonts w:hint="cs"/>
          <w:b/>
          <w:bCs/>
          <w:rtl/>
        </w:rPr>
        <w:tab/>
        <w:t>אני לא, אני זוכר את הסיטואציה, אני רק אומר שאישורים כאלו אני נותן אותם מידי פעם, אני 35 שנה עובד בקופת חולים, מן הסתם דברים כאלה מגיעים מבקשים, בגיל מסוים רוצים לעשות צוואה, אני נותן אותם אך ורק כאשר הבנאדם נכח במקום, שאני אוכל לשאול אותו שאלות להבין שהוא באמת כשיר למה שאני נותן.</w:t>
      </w:r>
      <w:r>
        <w:rPr>
          <w:rFonts w:hint="cs"/>
          <w:b/>
          <w:bCs/>
          <w:noProof w:val="0"/>
          <w:rtl/>
        </w:rPr>
        <w:t>"</w:t>
      </w:r>
    </w:p>
    <w:p w:rsidR="00F97B32" w:rsidRDefault="00F97B32" w:rsidP="00576DBA">
      <w:pPr>
        <w:spacing w:line="360" w:lineRule="auto"/>
        <w:ind w:left="1132" w:hanging="424"/>
        <w:jc w:val="both"/>
        <w:rPr>
          <w:noProof w:val="0"/>
          <w:rtl/>
        </w:rPr>
      </w:pPr>
      <w:r w:rsidRPr="00F97B32">
        <w:rPr>
          <w:rFonts w:hint="cs"/>
          <w:noProof w:val="0"/>
          <w:rtl/>
        </w:rPr>
        <w:t>- עמוד 39 לפרוטוקול</w:t>
      </w:r>
      <w:r>
        <w:rPr>
          <w:rFonts w:hint="cs"/>
          <w:noProof w:val="0"/>
          <w:rtl/>
        </w:rPr>
        <w:t>.</w:t>
      </w:r>
    </w:p>
    <w:p w:rsidR="00F97B32" w:rsidRDefault="00F97B32" w:rsidP="00F97B32">
      <w:pPr>
        <w:spacing w:line="360" w:lineRule="auto"/>
        <w:ind w:left="1132" w:hanging="412"/>
        <w:jc w:val="both"/>
        <w:rPr>
          <w:noProof w:val="0"/>
          <w:rtl/>
        </w:rPr>
      </w:pPr>
    </w:p>
    <w:p w:rsidR="009C2C59" w:rsidRPr="009C2C59" w:rsidRDefault="009C2C59" w:rsidP="00576DBA">
      <w:pPr>
        <w:spacing w:line="360" w:lineRule="auto"/>
        <w:ind w:left="1132" w:hanging="424"/>
        <w:jc w:val="both"/>
        <w:rPr>
          <w:b/>
          <w:bCs/>
          <w:noProof w:val="0"/>
        </w:rPr>
      </w:pPr>
      <w:r w:rsidRPr="009C2C59">
        <w:rPr>
          <w:rFonts w:hint="cs"/>
          <w:b/>
          <w:bCs/>
          <w:rtl/>
        </w:rPr>
        <w:t>"עו"ד קרייטר: מופיע כאן "מוכרת לי שנים כרופא משפחה, מהתרשמותי היום במצב מנטאלי תקין, צלולה מדברת לעניין, מבקשת לקבל אישור זה לביצוע צוואה". השאלה שלי היא אם אתה אומר שאתה שואל אותה, מדבר איתה ומשוחח איתה וזה מה שעשית אתה אומר.</w:t>
      </w:r>
    </w:p>
    <w:p w:rsidR="009C2C59" w:rsidRPr="009C2C59" w:rsidRDefault="009C2C59" w:rsidP="00576DBA">
      <w:pPr>
        <w:spacing w:line="360" w:lineRule="auto"/>
        <w:ind w:left="1132" w:hanging="424"/>
        <w:jc w:val="both"/>
        <w:rPr>
          <w:b/>
          <w:bCs/>
          <w:rtl/>
        </w:rPr>
      </w:pPr>
      <w:r>
        <w:rPr>
          <w:rFonts w:hint="cs"/>
          <w:b/>
          <w:bCs/>
          <w:rtl/>
        </w:rPr>
        <w:t>ד"ר</w:t>
      </w:r>
      <w:r w:rsidRPr="009C2C59">
        <w:rPr>
          <w:rFonts w:hint="cs"/>
          <w:b/>
          <w:bCs/>
          <w:rtl/>
        </w:rPr>
        <w:t xml:space="preserve"> אלמן:</w:t>
      </w:r>
      <w:r w:rsidRPr="009C2C59">
        <w:rPr>
          <w:rFonts w:hint="cs"/>
          <w:b/>
          <w:bCs/>
          <w:rtl/>
        </w:rPr>
        <w:tab/>
        <w:t>כן.</w:t>
      </w:r>
    </w:p>
    <w:p w:rsidR="009C2C59" w:rsidRPr="009C2C59" w:rsidRDefault="009C2C59" w:rsidP="00576DBA">
      <w:pPr>
        <w:spacing w:line="360" w:lineRule="auto"/>
        <w:ind w:left="1132" w:hanging="424"/>
        <w:jc w:val="both"/>
        <w:rPr>
          <w:b/>
          <w:bCs/>
          <w:rtl/>
        </w:rPr>
      </w:pPr>
      <w:r w:rsidRPr="009C2C59">
        <w:rPr>
          <w:rFonts w:hint="cs"/>
          <w:b/>
          <w:bCs/>
          <w:rtl/>
        </w:rPr>
        <w:t>עו"ד קרייטר: אתה לא זוכר מהמצב הזה אבל ככה אתה עושה עם פציינטים?</w:t>
      </w:r>
    </w:p>
    <w:p w:rsidR="009C2C59" w:rsidRPr="009C2C59" w:rsidRDefault="009C2C59" w:rsidP="00576DBA">
      <w:pPr>
        <w:spacing w:line="360" w:lineRule="auto"/>
        <w:ind w:left="1132" w:hanging="424"/>
        <w:jc w:val="both"/>
        <w:rPr>
          <w:b/>
          <w:bCs/>
          <w:rtl/>
        </w:rPr>
      </w:pPr>
      <w:r>
        <w:rPr>
          <w:rFonts w:hint="cs"/>
          <w:b/>
          <w:bCs/>
          <w:rtl/>
        </w:rPr>
        <w:t>ד"ר</w:t>
      </w:r>
      <w:r w:rsidRPr="009C2C59">
        <w:rPr>
          <w:rFonts w:hint="cs"/>
          <w:b/>
          <w:bCs/>
          <w:rtl/>
        </w:rPr>
        <w:t xml:space="preserve"> אלמן:</w:t>
      </w:r>
      <w:r w:rsidRPr="009C2C59">
        <w:rPr>
          <w:rFonts w:hint="cs"/>
          <w:b/>
          <w:bCs/>
          <w:rtl/>
        </w:rPr>
        <w:tab/>
        <w:t>נכון.</w:t>
      </w:r>
    </w:p>
    <w:p w:rsidR="009C2C59" w:rsidRPr="009C2C59" w:rsidRDefault="009C2C59" w:rsidP="00576DBA">
      <w:pPr>
        <w:spacing w:line="360" w:lineRule="auto"/>
        <w:ind w:left="1132" w:hanging="424"/>
        <w:jc w:val="both"/>
        <w:rPr>
          <w:b/>
          <w:bCs/>
          <w:rtl/>
        </w:rPr>
      </w:pPr>
      <w:r w:rsidRPr="009C2C59">
        <w:rPr>
          <w:rFonts w:hint="cs"/>
          <w:b/>
          <w:bCs/>
          <w:rtl/>
        </w:rPr>
        <w:t xml:space="preserve">עו"ד קרייטר: למה כל השיחה הזאת לא מופיעה באישור הזה? מה שאלת? מה היא ענתה? </w:t>
      </w:r>
    </w:p>
    <w:p w:rsidR="009C2C59" w:rsidRPr="009C2C59" w:rsidRDefault="009C2C59" w:rsidP="00576DBA">
      <w:pPr>
        <w:spacing w:line="360" w:lineRule="auto"/>
        <w:ind w:left="1132" w:hanging="424"/>
        <w:jc w:val="both"/>
        <w:rPr>
          <w:b/>
          <w:bCs/>
          <w:rtl/>
        </w:rPr>
      </w:pPr>
      <w:r w:rsidRPr="009C2C59">
        <w:rPr>
          <w:rFonts w:hint="cs"/>
          <w:b/>
          <w:bCs/>
          <w:rtl/>
        </w:rPr>
        <w:t>ד"</w:t>
      </w:r>
      <w:r>
        <w:rPr>
          <w:rFonts w:hint="cs"/>
          <w:b/>
          <w:bCs/>
          <w:rtl/>
        </w:rPr>
        <w:t>ר</w:t>
      </w:r>
      <w:r w:rsidRPr="009C2C59">
        <w:rPr>
          <w:rFonts w:hint="cs"/>
          <w:b/>
          <w:bCs/>
          <w:rtl/>
        </w:rPr>
        <w:t xml:space="preserve"> אלמן:</w:t>
      </w:r>
      <w:r w:rsidRPr="009C2C59">
        <w:rPr>
          <w:rFonts w:hint="cs"/>
          <w:b/>
          <w:bCs/>
          <w:rtl/>
        </w:rPr>
        <w:tab/>
        <w:t>אני חושב שכשאני כותב זה דבר שהוא מובן מאליו, אני, שאלתי מה השעה עכשיו איזה יום היום, שאלתי אותה לגבי העברת דברים, לפעמים זה משהו שנמשך עשרות מילים אין לי מה לכתוב את כל הדברים האלו, אני צריך לכתוב אם היא כשרה או לא</w:t>
      </w:r>
      <w:r>
        <w:rPr>
          <w:rFonts w:hint="cs"/>
          <w:rtl/>
        </w:rPr>
        <w:t xml:space="preserve"> </w:t>
      </w:r>
      <w:r w:rsidRPr="009C2C59">
        <w:rPr>
          <w:rFonts w:hint="cs"/>
          <w:b/>
          <w:bCs/>
          <w:rtl/>
        </w:rPr>
        <w:t>כשרה</w:t>
      </w:r>
      <w:r>
        <w:rPr>
          <w:rFonts w:hint="cs"/>
          <w:rtl/>
        </w:rPr>
        <w:t xml:space="preserve">. </w:t>
      </w:r>
      <w:r w:rsidRPr="009C2C59">
        <w:rPr>
          <w:rFonts w:hint="cs"/>
          <w:b/>
          <w:bCs/>
          <w:rtl/>
        </w:rPr>
        <w:t>זה לא אומר לי שזה כשר זה מכיל את הכול, זה לא משהו שצריך לפרט אותו.</w:t>
      </w:r>
      <w:r>
        <w:rPr>
          <w:rFonts w:hint="cs"/>
          <w:b/>
          <w:bCs/>
          <w:rtl/>
        </w:rPr>
        <w:t>"</w:t>
      </w:r>
    </w:p>
    <w:p w:rsidR="009C2C59" w:rsidRDefault="009C2C59" w:rsidP="009C2C59">
      <w:pPr>
        <w:spacing w:line="360" w:lineRule="auto"/>
        <w:ind w:left="1132" w:hanging="412"/>
        <w:jc w:val="both"/>
        <w:rPr>
          <w:noProof w:val="0"/>
          <w:rtl/>
        </w:rPr>
      </w:pPr>
      <w:r>
        <w:rPr>
          <w:rFonts w:hint="cs"/>
          <w:noProof w:val="0"/>
          <w:rtl/>
        </w:rPr>
        <w:t>- עמוד 40</w:t>
      </w:r>
      <w:r w:rsidRPr="00F97B32">
        <w:rPr>
          <w:rFonts w:hint="cs"/>
          <w:noProof w:val="0"/>
          <w:rtl/>
        </w:rPr>
        <w:t xml:space="preserve"> לפרוטוקול</w:t>
      </w:r>
      <w:r>
        <w:rPr>
          <w:rFonts w:hint="cs"/>
          <w:noProof w:val="0"/>
          <w:rtl/>
        </w:rPr>
        <w:t>.</w:t>
      </w:r>
    </w:p>
    <w:p w:rsidR="00673417" w:rsidRPr="00673417" w:rsidRDefault="00673417" w:rsidP="00576DBA">
      <w:pPr>
        <w:spacing w:line="360" w:lineRule="auto"/>
        <w:ind w:left="1132" w:hanging="424"/>
        <w:jc w:val="both"/>
        <w:rPr>
          <w:b/>
          <w:bCs/>
          <w:noProof w:val="0"/>
        </w:rPr>
      </w:pPr>
      <w:r>
        <w:rPr>
          <w:rFonts w:hint="cs"/>
          <w:b/>
          <w:bCs/>
          <w:rtl/>
        </w:rPr>
        <w:t>"</w:t>
      </w:r>
      <w:r w:rsidRPr="00673417">
        <w:rPr>
          <w:rFonts w:hint="cs"/>
          <w:b/>
          <w:bCs/>
          <w:rtl/>
        </w:rPr>
        <w:t>עו"ד קרייטר: עכשיו, אמרת לנו קודם שאתה לא זוכר את הסיטואציה, אבל יכול להיות שבגלל שהיא לא הייתה לפניך ולא שאלת אותה כל מיני שאלות.</w:t>
      </w:r>
    </w:p>
    <w:p w:rsidR="00673417" w:rsidRPr="00673417" w:rsidRDefault="00673417" w:rsidP="00576DBA">
      <w:pPr>
        <w:spacing w:line="360" w:lineRule="auto"/>
        <w:ind w:left="1132" w:hanging="424"/>
        <w:jc w:val="both"/>
        <w:rPr>
          <w:b/>
          <w:bCs/>
          <w:rtl/>
        </w:rPr>
      </w:pPr>
      <w:r w:rsidRPr="00673417">
        <w:rPr>
          <w:rFonts w:hint="cs"/>
          <w:b/>
          <w:bCs/>
          <w:rtl/>
        </w:rPr>
        <w:t>ד"ק אלמן:</w:t>
      </w:r>
      <w:r w:rsidRPr="00673417">
        <w:rPr>
          <w:rFonts w:hint="cs"/>
          <w:b/>
          <w:bCs/>
          <w:rtl/>
        </w:rPr>
        <w:tab/>
        <w:t>היא הייתה בפני.</w:t>
      </w:r>
    </w:p>
    <w:p w:rsidR="00673417" w:rsidRDefault="00673417" w:rsidP="00576DBA">
      <w:pPr>
        <w:spacing w:line="360" w:lineRule="auto"/>
        <w:ind w:left="1132" w:hanging="424"/>
        <w:jc w:val="both"/>
        <w:rPr>
          <w:rtl/>
        </w:rPr>
      </w:pPr>
      <w:r w:rsidRPr="00673417">
        <w:rPr>
          <w:rFonts w:hint="cs"/>
          <w:b/>
          <w:bCs/>
          <w:rtl/>
        </w:rPr>
        <w:t>עו"ד כהן:</w:t>
      </w:r>
      <w:r w:rsidRPr="00673417">
        <w:rPr>
          <w:rFonts w:hint="cs"/>
          <w:b/>
          <w:bCs/>
          <w:rtl/>
        </w:rPr>
        <w:tab/>
        <w:t>היא הייתה הוא אמר את זה כמה פעמים שהיא הייתה לפניו</w:t>
      </w:r>
      <w:r>
        <w:rPr>
          <w:rFonts w:hint="cs"/>
          <w:rtl/>
        </w:rPr>
        <w:t>."</w:t>
      </w:r>
    </w:p>
    <w:p w:rsidR="00673417" w:rsidRDefault="00673417" w:rsidP="00576DBA">
      <w:pPr>
        <w:spacing w:line="360" w:lineRule="auto"/>
        <w:ind w:left="1132" w:hanging="424"/>
        <w:jc w:val="both"/>
        <w:rPr>
          <w:noProof w:val="0"/>
          <w:rtl/>
        </w:rPr>
      </w:pPr>
      <w:r>
        <w:rPr>
          <w:rFonts w:hint="cs"/>
          <w:noProof w:val="0"/>
          <w:rtl/>
        </w:rPr>
        <w:t>- עמוד 43</w:t>
      </w:r>
      <w:r w:rsidRPr="00F97B32">
        <w:rPr>
          <w:rFonts w:hint="cs"/>
          <w:noProof w:val="0"/>
          <w:rtl/>
        </w:rPr>
        <w:t xml:space="preserve"> לפרוטוקול</w:t>
      </w:r>
      <w:r>
        <w:rPr>
          <w:rFonts w:hint="cs"/>
          <w:noProof w:val="0"/>
          <w:rtl/>
        </w:rPr>
        <w:t>.</w:t>
      </w:r>
    </w:p>
    <w:p w:rsidR="00215C34" w:rsidRDefault="00215C34" w:rsidP="00454938">
      <w:pPr>
        <w:spacing w:line="360" w:lineRule="auto"/>
        <w:ind w:left="708"/>
        <w:jc w:val="both"/>
        <w:rPr>
          <w:rFonts w:ascii="David" w:hAnsi="David"/>
          <w:noProof w:val="0"/>
          <w:rtl/>
        </w:rPr>
      </w:pPr>
    </w:p>
    <w:p w:rsidR="00454938" w:rsidRDefault="00713478" w:rsidP="00454938">
      <w:pPr>
        <w:spacing w:line="360" w:lineRule="auto"/>
        <w:ind w:left="708"/>
        <w:jc w:val="both"/>
        <w:rPr>
          <w:rFonts w:ascii="David" w:hAnsi="David"/>
          <w:noProof w:val="0"/>
          <w:rtl/>
        </w:rPr>
      </w:pPr>
      <w:r>
        <w:rPr>
          <w:rFonts w:ascii="David" w:hAnsi="David" w:hint="cs"/>
          <w:noProof w:val="0"/>
          <w:rtl/>
        </w:rPr>
        <w:t>ד"ר אלמן העיד כי הכיר את המנוח</w:t>
      </w:r>
      <w:r w:rsidR="0039383E">
        <w:rPr>
          <w:rFonts w:ascii="David" w:hAnsi="David" w:hint="cs"/>
          <w:noProof w:val="0"/>
          <w:rtl/>
        </w:rPr>
        <w:t>ה</w:t>
      </w:r>
      <w:r>
        <w:rPr>
          <w:rFonts w:ascii="David" w:hAnsi="David" w:hint="cs"/>
          <w:noProof w:val="0"/>
          <w:rtl/>
        </w:rPr>
        <w:t xml:space="preserve">  למעלה מעשר שנים (</w:t>
      </w:r>
      <w:r w:rsidR="00454938">
        <w:rPr>
          <w:rFonts w:ascii="David" w:hAnsi="David" w:hint="cs"/>
          <w:noProof w:val="0"/>
          <w:rtl/>
        </w:rPr>
        <w:t xml:space="preserve">ראה </w:t>
      </w:r>
      <w:r>
        <w:rPr>
          <w:rFonts w:ascii="David" w:hAnsi="David" w:hint="cs"/>
          <w:noProof w:val="0"/>
          <w:rtl/>
        </w:rPr>
        <w:t>עמוד 51 לפרוטוקול</w:t>
      </w:r>
      <w:r w:rsidR="00454938">
        <w:rPr>
          <w:rFonts w:ascii="David" w:hAnsi="David" w:hint="cs"/>
          <w:noProof w:val="0"/>
          <w:rtl/>
        </w:rPr>
        <w:t xml:space="preserve"> מיום 27.05.2021).</w:t>
      </w:r>
    </w:p>
    <w:p w:rsidR="003B082E" w:rsidRDefault="003B082E" w:rsidP="00454938">
      <w:pPr>
        <w:spacing w:line="360" w:lineRule="auto"/>
        <w:ind w:left="708"/>
        <w:jc w:val="both"/>
        <w:rPr>
          <w:rFonts w:ascii="David" w:hAnsi="David"/>
          <w:noProof w:val="0"/>
          <w:rtl/>
        </w:rPr>
      </w:pPr>
    </w:p>
    <w:p w:rsidR="00215C34" w:rsidRDefault="00713478" w:rsidP="0039383E">
      <w:pPr>
        <w:spacing w:line="360" w:lineRule="auto"/>
        <w:ind w:left="708"/>
        <w:jc w:val="both"/>
        <w:rPr>
          <w:b/>
          <w:bCs/>
          <w:rtl/>
        </w:rPr>
      </w:pPr>
      <w:r>
        <w:rPr>
          <w:rFonts w:ascii="David" w:hAnsi="David" w:hint="cs"/>
          <w:noProof w:val="0"/>
          <w:rtl/>
        </w:rPr>
        <w:t>כאשר התבקש ע"י ביהמ"ש לתאר את המנוחה, השיב:</w:t>
      </w:r>
      <w:r w:rsidRPr="00713478">
        <w:rPr>
          <w:rFonts w:hint="cs"/>
          <w:rtl/>
        </w:rPr>
        <w:t xml:space="preserve"> </w:t>
      </w:r>
      <w:r w:rsidRPr="00713478">
        <w:rPr>
          <w:rFonts w:hint="cs"/>
          <w:b/>
          <w:bCs/>
          <w:rtl/>
        </w:rPr>
        <w:t>" היא אישה מבוגרת שכל הזמן כואב לה משהו, כל הזמן לא טוב לה, בשנים אחרונות היא הייתה, סבלה הרבה מאי ספיקת לב, קשיי נשימה, וכן הלאה. תמיד הייתה באה גם כשהיא אמרה שאין לה מצב רוח ושנמאס לה והיא רוצה למות, גם אז היא באה עם חיוך, היא הייתה טובת לב מה שנקרא.</w:t>
      </w:r>
      <w:r>
        <w:rPr>
          <w:rFonts w:hint="cs"/>
          <w:b/>
          <w:bCs/>
          <w:rtl/>
        </w:rPr>
        <w:t>"</w:t>
      </w:r>
    </w:p>
    <w:p w:rsidR="00C74793" w:rsidRDefault="00713478" w:rsidP="0039383E">
      <w:pPr>
        <w:spacing w:line="360" w:lineRule="auto"/>
        <w:ind w:left="708"/>
        <w:jc w:val="both"/>
        <w:rPr>
          <w:noProof w:val="0"/>
          <w:rtl/>
        </w:rPr>
      </w:pPr>
      <w:r>
        <w:rPr>
          <w:rFonts w:hint="cs"/>
          <w:b/>
          <w:bCs/>
          <w:rtl/>
        </w:rPr>
        <w:t xml:space="preserve"> </w:t>
      </w:r>
      <w:r w:rsidRPr="00713478">
        <w:rPr>
          <w:rFonts w:hint="cs"/>
          <w:rtl/>
        </w:rPr>
        <w:t xml:space="preserve">- עמוד 52 לפרוטוקול. </w:t>
      </w:r>
    </w:p>
    <w:p w:rsidR="0039383E" w:rsidRPr="0042752B" w:rsidRDefault="0039383E" w:rsidP="0088439B">
      <w:pPr>
        <w:spacing w:line="360" w:lineRule="auto"/>
        <w:jc w:val="both"/>
        <w:rPr>
          <w:noProof w:val="0"/>
          <w:rtl/>
        </w:rPr>
      </w:pPr>
      <w:r>
        <w:rPr>
          <w:rFonts w:ascii="David" w:hAnsi="David" w:hint="cs"/>
          <w:noProof w:val="0"/>
          <w:u w:val="single"/>
          <w:rtl/>
        </w:rPr>
        <w:t xml:space="preserve">תצהיר המתנגדת  </w:t>
      </w:r>
    </w:p>
    <w:p w:rsidR="003C11D8" w:rsidRPr="0042752B" w:rsidRDefault="0042752B" w:rsidP="004C66C6">
      <w:pPr>
        <w:tabs>
          <w:tab w:val="left" w:pos="567"/>
        </w:tabs>
        <w:spacing w:line="360" w:lineRule="auto"/>
        <w:ind w:hanging="2"/>
        <w:jc w:val="both"/>
        <w:rPr>
          <w:noProof w:val="0"/>
          <w:rtl/>
        </w:rPr>
      </w:pPr>
      <w:r w:rsidRPr="0042752B">
        <w:rPr>
          <w:rFonts w:hint="cs"/>
          <w:noProof w:val="0"/>
          <w:rtl/>
        </w:rPr>
        <w:lastRenderedPageBreak/>
        <w:t>2</w:t>
      </w:r>
      <w:r w:rsidR="004C66C6">
        <w:rPr>
          <w:rFonts w:hint="cs"/>
          <w:noProof w:val="0"/>
          <w:rtl/>
        </w:rPr>
        <w:t>9</w:t>
      </w:r>
      <w:r w:rsidRPr="0042752B">
        <w:rPr>
          <w:rFonts w:hint="cs"/>
          <w:noProof w:val="0"/>
          <w:rtl/>
        </w:rPr>
        <w:t>.</w:t>
      </w:r>
      <w:r w:rsidRPr="0042752B">
        <w:rPr>
          <w:noProof w:val="0"/>
          <w:rtl/>
        </w:rPr>
        <w:tab/>
      </w:r>
      <w:r w:rsidR="00000FCA" w:rsidRPr="0042752B">
        <w:rPr>
          <w:rFonts w:hint="cs"/>
          <w:noProof w:val="0"/>
          <w:rtl/>
        </w:rPr>
        <w:t>תצהיר</w:t>
      </w:r>
      <w:r w:rsidR="003C11D8" w:rsidRPr="0042752B">
        <w:rPr>
          <w:rFonts w:hint="cs"/>
          <w:noProof w:val="0"/>
          <w:rtl/>
        </w:rPr>
        <w:t xml:space="preserve"> עדות ראשית מטעם המתנגדת, נחתם ביום 11.01.2019 והוגש לתיק </w:t>
      </w:r>
      <w:r>
        <w:rPr>
          <w:rFonts w:hint="cs"/>
          <w:noProof w:val="0"/>
          <w:rtl/>
        </w:rPr>
        <w:t>ת"ע 22385-05-18</w:t>
      </w:r>
      <w:r w:rsidR="003C11D8" w:rsidRPr="0042752B">
        <w:rPr>
          <w:rFonts w:hint="cs"/>
          <w:noProof w:val="0"/>
          <w:rtl/>
        </w:rPr>
        <w:t>:</w:t>
      </w:r>
    </w:p>
    <w:p w:rsidR="0039383E" w:rsidRDefault="0042752B" w:rsidP="0042752B">
      <w:pPr>
        <w:tabs>
          <w:tab w:val="left" w:pos="567"/>
        </w:tabs>
        <w:spacing w:line="360" w:lineRule="auto"/>
        <w:ind w:left="567" w:hanging="2"/>
        <w:jc w:val="both"/>
        <w:rPr>
          <w:noProof w:val="0"/>
          <w:rtl/>
        </w:rPr>
      </w:pPr>
      <w:r>
        <w:rPr>
          <w:noProof w:val="0"/>
          <w:rtl/>
        </w:rPr>
        <w:tab/>
      </w:r>
    </w:p>
    <w:p w:rsidR="00000FCA" w:rsidRDefault="0042752B" w:rsidP="00115793">
      <w:pPr>
        <w:tabs>
          <w:tab w:val="left" w:pos="567"/>
        </w:tabs>
        <w:spacing w:line="360" w:lineRule="auto"/>
        <w:ind w:left="567" w:hanging="2"/>
        <w:jc w:val="both"/>
        <w:rPr>
          <w:noProof w:val="0"/>
          <w:rtl/>
        </w:rPr>
      </w:pPr>
      <w:r>
        <w:rPr>
          <w:rFonts w:hint="cs"/>
          <w:noProof w:val="0"/>
          <w:rtl/>
        </w:rPr>
        <w:t xml:space="preserve">כאמור לעיל, </w:t>
      </w:r>
      <w:r w:rsidR="00EC4017">
        <w:rPr>
          <w:rFonts w:hint="cs"/>
          <w:noProof w:val="0"/>
          <w:rtl/>
        </w:rPr>
        <w:t>המתנגדת מתגוררת דרך קבע בארה"ב</w:t>
      </w:r>
      <w:r>
        <w:rPr>
          <w:rFonts w:hint="cs"/>
          <w:noProof w:val="0"/>
          <w:rtl/>
        </w:rPr>
        <w:t xml:space="preserve">; המתנגדת </w:t>
      </w:r>
      <w:r w:rsidR="00EC4017">
        <w:rPr>
          <w:rFonts w:hint="cs"/>
          <w:noProof w:val="0"/>
          <w:rtl/>
        </w:rPr>
        <w:t xml:space="preserve">טענה בתצהירה </w:t>
      </w:r>
      <w:r w:rsidR="00115793">
        <w:rPr>
          <w:rFonts w:hint="cs"/>
          <w:noProof w:val="0"/>
          <w:rtl/>
        </w:rPr>
        <w:t xml:space="preserve">שוב ושוב </w:t>
      </w:r>
      <w:r w:rsidR="00EC4017">
        <w:rPr>
          <w:rFonts w:hint="cs"/>
          <w:noProof w:val="0"/>
          <w:rtl/>
        </w:rPr>
        <w:t xml:space="preserve">כי הגיעה ארצה פעמים רבות ולתקופות ארוכות </w:t>
      </w:r>
      <w:r w:rsidR="009346AC">
        <w:rPr>
          <w:rFonts w:hint="cs"/>
          <w:noProof w:val="0"/>
          <w:rtl/>
        </w:rPr>
        <w:t xml:space="preserve">, למרות שבכל פעם </w:t>
      </w:r>
      <w:r w:rsidR="00215C34">
        <w:rPr>
          <w:rFonts w:hint="cs"/>
          <w:noProof w:val="0"/>
          <w:rtl/>
        </w:rPr>
        <w:t xml:space="preserve">שעזבה את מקום מגוריה ונסעה לביקור ארוך בבית אימה, המתנגדת </w:t>
      </w:r>
      <w:r w:rsidR="009346AC">
        <w:rPr>
          <w:rFonts w:hint="cs"/>
          <w:noProof w:val="0"/>
          <w:rtl/>
        </w:rPr>
        <w:t>איבדה את מקום העבודה שלה ונאלצה למצוא עבודה אחרת (ראה סעיף 17 לתע"ר).</w:t>
      </w:r>
    </w:p>
    <w:p w:rsidR="003820C5" w:rsidRDefault="003820C5" w:rsidP="00EC4017">
      <w:pPr>
        <w:spacing w:line="360" w:lineRule="auto"/>
        <w:ind w:hanging="2"/>
        <w:jc w:val="both"/>
        <w:rPr>
          <w:noProof w:val="0"/>
          <w:rtl/>
        </w:rPr>
      </w:pPr>
    </w:p>
    <w:p w:rsidR="005640F8" w:rsidRDefault="009346AC" w:rsidP="0042752B">
      <w:pPr>
        <w:spacing w:line="360" w:lineRule="auto"/>
        <w:ind w:firstLine="565"/>
        <w:jc w:val="both"/>
        <w:rPr>
          <w:rFonts w:ascii="David" w:hAnsi="David"/>
          <w:noProof w:val="0"/>
          <w:rtl/>
        </w:rPr>
      </w:pPr>
      <w:r>
        <w:rPr>
          <w:rFonts w:hint="cs"/>
          <w:noProof w:val="0"/>
          <w:rtl/>
        </w:rPr>
        <w:t>במסגרת סעיפים 20-23 לתע"ר, הצהירה מתנגדת כדלקמן:</w:t>
      </w:r>
    </w:p>
    <w:p w:rsidR="00B67E2D" w:rsidRDefault="00B67E2D" w:rsidP="009346AC">
      <w:pPr>
        <w:spacing w:line="360" w:lineRule="auto"/>
        <w:ind w:left="-284" w:firstLine="142"/>
        <w:jc w:val="both"/>
        <w:rPr>
          <w:rFonts w:ascii="David" w:hAnsi="David"/>
          <w:noProof w:val="0"/>
          <w:rtl/>
        </w:rPr>
      </w:pPr>
    </w:p>
    <w:p w:rsidR="00FC4012" w:rsidRDefault="00FC4012" w:rsidP="00A30633">
      <w:pPr>
        <w:spacing w:line="360" w:lineRule="auto"/>
        <w:ind w:left="567"/>
        <w:jc w:val="both"/>
        <w:rPr>
          <w:rFonts w:ascii="David" w:hAnsi="David"/>
          <w:noProof w:val="0"/>
          <w:rtl/>
        </w:rPr>
      </w:pPr>
      <w:r>
        <w:rPr>
          <w:rFonts w:ascii="David" w:hAnsi="David" w:hint="cs"/>
          <w:noProof w:val="0"/>
          <w:rtl/>
        </w:rPr>
        <w:t>בסעיפים המצוטטים לעיל, מצהירה המתנגדת כי היא ביקרה את אימה תכופות וטיפלה בה</w:t>
      </w:r>
      <w:r w:rsidR="00A30633">
        <w:rPr>
          <w:rFonts w:ascii="David" w:hAnsi="David" w:hint="cs"/>
          <w:noProof w:val="0"/>
          <w:rtl/>
        </w:rPr>
        <w:t xml:space="preserve"> וכן</w:t>
      </w:r>
      <w:r>
        <w:rPr>
          <w:rFonts w:ascii="David" w:hAnsi="David" w:hint="cs"/>
          <w:noProof w:val="0"/>
          <w:rtl/>
        </w:rPr>
        <w:t xml:space="preserve"> כי ילדי המתנגדת וגם נ</w:t>
      </w:r>
      <w:r w:rsidR="00A30633">
        <w:rPr>
          <w:rFonts w:ascii="David" w:hAnsi="David" w:hint="cs"/>
          <w:noProof w:val="0"/>
          <w:rtl/>
        </w:rPr>
        <w:t>כדיה פקדו דרך קבע את בית המנוחה</w:t>
      </w:r>
      <w:r>
        <w:rPr>
          <w:rFonts w:ascii="David" w:hAnsi="David" w:hint="cs"/>
          <w:noProof w:val="0"/>
          <w:rtl/>
        </w:rPr>
        <w:t>.</w:t>
      </w:r>
    </w:p>
    <w:p w:rsidR="00A30633" w:rsidRDefault="00A30633" w:rsidP="00A30633">
      <w:pPr>
        <w:spacing w:line="360" w:lineRule="auto"/>
        <w:ind w:left="567"/>
        <w:jc w:val="both"/>
        <w:rPr>
          <w:rFonts w:ascii="David" w:hAnsi="David"/>
          <w:noProof w:val="0"/>
          <w:rtl/>
        </w:rPr>
      </w:pPr>
    </w:p>
    <w:p w:rsidR="00FC4012" w:rsidRDefault="00FC4012" w:rsidP="00D55247">
      <w:pPr>
        <w:spacing w:line="360" w:lineRule="auto"/>
        <w:ind w:left="567"/>
        <w:jc w:val="both"/>
        <w:rPr>
          <w:rFonts w:ascii="David" w:hAnsi="David"/>
          <w:noProof w:val="0"/>
          <w:rtl/>
        </w:rPr>
      </w:pPr>
      <w:r>
        <w:rPr>
          <w:rFonts w:ascii="David" w:hAnsi="David" w:hint="cs"/>
          <w:noProof w:val="0"/>
          <w:rtl/>
        </w:rPr>
        <w:t>מן האמור עולה כי המנוח</w:t>
      </w:r>
      <w:r w:rsidR="00D55247">
        <w:rPr>
          <w:rFonts w:ascii="David" w:hAnsi="David" w:hint="cs"/>
          <w:noProof w:val="0"/>
          <w:rtl/>
        </w:rPr>
        <w:t xml:space="preserve">ה היתה מוקפת באנשים בין היתר ב-- המטפלת שהגיעה פעמיים בשבוע, י.ל  </w:t>
      </w:r>
      <w:r>
        <w:rPr>
          <w:rFonts w:ascii="David" w:hAnsi="David" w:hint="cs"/>
          <w:noProof w:val="0"/>
          <w:rtl/>
        </w:rPr>
        <w:t>הפסיכולוגית ילדים נכדים ונינים.</w:t>
      </w:r>
    </w:p>
    <w:p w:rsidR="00A30633" w:rsidRDefault="00A30633" w:rsidP="00FC4012">
      <w:pPr>
        <w:spacing w:line="360" w:lineRule="auto"/>
        <w:ind w:left="567"/>
        <w:jc w:val="both"/>
        <w:rPr>
          <w:rFonts w:ascii="David" w:hAnsi="David"/>
          <w:noProof w:val="0"/>
          <w:rtl/>
        </w:rPr>
      </w:pPr>
    </w:p>
    <w:p w:rsidR="00FC4012" w:rsidRDefault="00D55247" w:rsidP="00D55247">
      <w:pPr>
        <w:spacing w:line="360" w:lineRule="auto"/>
        <w:ind w:left="567"/>
        <w:jc w:val="both"/>
        <w:rPr>
          <w:rFonts w:ascii="David" w:hAnsi="David"/>
          <w:noProof w:val="0"/>
          <w:rtl/>
        </w:rPr>
      </w:pPr>
      <w:r>
        <w:rPr>
          <w:rFonts w:ascii="David" w:hAnsi="David" w:hint="cs"/>
          <w:noProof w:val="0"/>
          <w:rtl/>
        </w:rPr>
        <w:t>זאת ועוד, אחות המנוחה (--</w:t>
      </w:r>
      <w:r w:rsidR="00FC4012">
        <w:rPr>
          <w:rFonts w:ascii="David" w:hAnsi="David" w:hint="cs"/>
          <w:noProof w:val="0"/>
          <w:rtl/>
        </w:rPr>
        <w:t>) התגוררה דלת ממול המנוחה והאחיות היו נפגשות לא מעט בביתה של בתיה.</w:t>
      </w:r>
    </w:p>
    <w:p w:rsidR="0039383E" w:rsidRDefault="0039383E" w:rsidP="0042752B">
      <w:pPr>
        <w:spacing w:line="360" w:lineRule="auto"/>
        <w:ind w:left="567"/>
        <w:jc w:val="both"/>
        <w:rPr>
          <w:rFonts w:ascii="David" w:hAnsi="David"/>
          <w:noProof w:val="0"/>
          <w:rtl/>
        </w:rPr>
      </w:pPr>
    </w:p>
    <w:p w:rsidR="00E12E97" w:rsidRDefault="00CC63E4" w:rsidP="0042752B">
      <w:pPr>
        <w:spacing w:line="360" w:lineRule="auto"/>
        <w:ind w:left="567"/>
        <w:jc w:val="both"/>
        <w:rPr>
          <w:rtl/>
        </w:rPr>
      </w:pPr>
      <w:r>
        <w:rPr>
          <w:rFonts w:ascii="David" w:hAnsi="David" w:hint="cs"/>
          <w:noProof w:val="0"/>
          <w:rtl/>
        </w:rPr>
        <w:t xml:space="preserve">במסגרת סעיף 25 לתע"ר , פירטה המתנגדת את מועדי הגעתה ארצה </w:t>
      </w:r>
      <w:r w:rsidR="00E12E97">
        <w:rPr>
          <w:rFonts w:ascii="David" w:hAnsi="David" w:hint="cs"/>
          <w:noProof w:val="0"/>
          <w:rtl/>
        </w:rPr>
        <w:t>וכדלקמן וציינה כי בכל פעם שהגיעה ארצה, נהגה לישון ליד אימה וסעדה אותה:</w:t>
      </w:r>
    </w:p>
    <w:p w:rsidR="00E12E97" w:rsidRDefault="00E12E97" w:rsidP="00F0130E">
      <w:pPr>
        <w:spacing w:line="360" w:lineRule="auto"/>
        <w:jc w:val="both"/>
        <w:rPr>
          <w:rFonts w:ascii="David" w:hAnsi="David"/>
          <w:noProof w:val="0"/>
          <w:rtl/>
        </w:rPr>
      </w:pPr>
      <w:r>
        <w:drawing>
          <wp:inline distT="0" distB="0" distL="0" distR="0" wp14:anchorId="7BD808EF" wp14:editId="42D3FE9C">
            <wp:extent cx="5267325" cy="2190750"/>
            <wp:effectExtent l="0" t="0" r="9525"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7408" t="31368" r="40740" b="24718"/>
                    <a:stretch/>
                  </pic:blipFill>
                  <pic:spPr bwMode="auto">
                    <a:xfrm>
                      <a:off x="0" y="0"/>
                      <a:ext cx="5267325" cy="2190750"/>
                    </a:xfrm>
                    <a:prstGeom prst="rect">
                      <a:avLst/>
                    </a:prstGeom>
                    <a:ln>
                      <a:noFill/>
                    </a:ln>
                    <a:extLst>
                      <a:ext uri="{53640926-AAD7-44D8-BBD7-CCE9431645EC}">
                        <a14:shadowObscured xmlns:a14="http://schemas.microsoft.com/office/drawing/2010/main"/>
                      </a:ext>
                    </a:extLst>
                  </pic:spPr>
                </pic:pic>
              </a:graphicData>
            </a:graphic>
          </wp:inline>
        </w:drawing>
      </w:r>
    </w:p>
    <w:p w:rsidR="002F7ED6" w:rsidRDefault="002F7ED6" w:rsidP="0042752B">
      <w:pPr>
        <w:spacing w:line="360" w:lineRule="auto"/>
        <w:ind w:left="567"/>
        <w:jc w:val="both"/>
        <w:rPr>
          <w:rFonts w:ascii="David" w:hAnsi="David"/>
          <w:noProof w:val="0"/>
          <w:rtl/>
        </w:rPr>
      </w:pPr>
      <w:r>
        <w:rPr>
          <w:rFonts w:ascii="David" w:hAnsi="David" w:hint="cs"/>
          <w:noProof w:val="0"/>
          <w:rtl/>
        </w:rPr>
        <w:t>יוזכר כי הצוואה הקודמת נערכה ביום 06.04.2016 , קרי כחודש לפני ביקור המתנגדת בארץ (במאי 2016), לפי רישומיה. הצוואה שבנדון נערכה ביום 04.12.2016, קרי כחודשיים לאחר שביקרה בארץ (באוקטובר 2016).</w:t>
      </w:r>
    </w:p>
    <w:p w:rsidR="002F7ED6" w:rsidRDefault="002F7ED6" w:rsidP="0042752B">
      <w:pPr>
        <w:spacing w:line="360" w:lineRule="auto"/>
        <w:ind w:left="567"/>
        <w:jc w:val="both"/>
        <w:rPr>
          <w:rFonts w:ascii="David" w:hAnsi="David"/>
          <w:noProof w:val="0"/>
          <w:rtl/>
        </w:rPr>
      </w:pPr>
    </w:p>
    <w:p w:rsidR="004829AA" w:rsidRDefault="002F7ED6" w:rsidP="004829AA">
      <w:pPr>
        <w:spacing w:line="360" w:lineRule="auto"/>
        <w:ind w:left="567"/>
        <w:jc w:val="both"/>
        <w:rPr>
          <w:rFonts w:ascii="David" w:hAnsi="David"/>
          <w:noProof w:val="0"/>
          <w:rtl/>
        </w:rPr>
      </w:pPr>
      <w:r>
        <w:rPr>
          <w:rFonts w:ascii="David" w:hAnsi="David" w:hint="cs"/>
          <w:noProof w:val="0"/>
          <w:rtl/>
        </w:rPr>
        <w:lastRenderedPageBreak/>
        <w:t>לטענת המתנגדת, היה לה קשר רציף וקבוע עם אימה המנוחה עד ליום 21.12.2016 קרי, 17 יום לאחר שינוי הצוואה שבנדון</w:t>
      </w:r>
      <w:r w:rsidR="00C62689">
        <w:rPr>
          <w:rFonts w:ascii="David" w:hAnsi="David" w:hint="cs"/>
          <w:noProof w:val="0"/>
          <w:rtl/>
        </w:rPr>
        <w:t xml:space="preserve"> (סעיף 50 לתע"ר)</w:t>
      </w:r>
      <w:r>
        <w:rPr>
          <w:rFonts w:ascii="David" w:hAnsi="David" w:hint="cs"/>
          <w:noProof w:val="0"/>
          <w:rtl/>
        </w:rPr>
        <w:t>.</w:t>
      </w:r>
      <w:r w:rsidR="00593EA2">
        <w:rPr>
          <w:rFonts w:ascii="David" w:hAnsi="David" w:hint="cs"/>
          <w:noProof w:val="0"/>
          <w:rtl/>
        </w:rPr>
        <w:t xml:space="preserve"> לטענתה</w:t>
      </w:r>
      <w:r w:rsidR="004829AA">
        <w:rPr>
          <w:rFonts w:ascii="David" w:hAnsi="David" w:hint="cs"/>
          <w:noProof w:val="0"/>
          <w:rtl/>
        </w:rPr>
        <w:t xml:space="preserve"> אז</w:t>
      </w:r>
      <w:r w:rsidR="00593EA2">
        <w:rPr>
          <w:rFonts w:ascii="David" w:hAnsi="David" w:hint="cs"/>
          <w:noProof w:val="0"/>
          <w:rtl/>
        </w:rPr>
        <w:t xml:space="preserve"> נ</w:t>
      </w:r>
      <w:r w:rsidR="00C62689">
        <w:rPr>
          <w:rFonts w:ascii="David" w:hAnsi="David" w:hint="cs"/>
          <w:noProof w:val="0"/>
          <w:rtl/>
        </w:rPr>
        <w:t>חסמה דרכה ליצור קשר עם אימה ו</w:t>
      </w:r>
      <w:r w:rsidR="004829AA">
        <w:rPr>
          <w:rFonts w:ascii="David" w:hAnsi="David" w:hint="cs"/>
          <w:noProof w:val="0"/>
          <w:rtl/>
        </w:rPr>
        <w:t>היא דיברה עם אימה בפעם האחרונה ביום 21.12.2016;</w:t>
      </w:r>
    </w:p>
    <w:p w:rsidR="002F7ED6" w:rsidRDefault="002F7ED6" w:rsidP="004829AA">
      <w:pPr>
        <w:spacing w:line="360" w:lineRule="auto"/>
        <w:ind w:left="567"/>
        <w:jc w:val="both"/>
        <w:rPr>
          <w:rFonts w:ascii="David" w:hAnsi="David"/>
          <w:noProof w:val="0"/>
          <w:rtl/>
        </w:rPr>
      </w:pPr>
    </w:p>
    <w:p w:rsidR="000A784E" w:rsidRDefault="00C62689" w:rsidP="006F55EA">
      <w:pPr>
        <w:spacing w:line="360" w:lineRule="auto"/>
        <w:ind w:left="567"/>
        <w:jc w:val="both"/>
        <w:rPr>
          <w:rFonts w:ascii="David" w:hAnsi="David"/>
          <w:noProof w:val="0"/>
          <w:rtl/>
        </w:rPr>
      </w:pPr>
      <w:r>
        <w:rPr>
          <w:rFonts w:ascii="David" w:hAnsi="David" w:hint="cs"/>
          <w:noProof w:val="0"/>
          <w:rtl/>
        </w:rPr>
        <w:t>ל</w:t>
      </w:r>
      <w:r w:rsidR="006F55EA">
        <w:rPr>
          <w:rFonts w:ascii="David" w:hAnsi="David" w:hint="cs"/>
          <w:noProof w:val="0"/>
          <w:rtl/>
        </w:rPr>
        <w:t xml:space="preserve">דידה של </w:t>
      </w:r>
      <w:r>
        <w:rPr>
          <w:rFonts w:ascii="David" w:hAnsi="David" w:hint="cs"/>
          <w:noProof w:val="0"/>
          <w:rtl/>
        </w:rPr>
        <w:t xml:space="preserve">המתנגדת, הצליחו </w:t>
      </w:r>
      <w:r w:rsidR="00592BC2">
        <w:rPr>
          <w:rFonts w:ascii="David" w:hAnsi="David" w:hint="cs"/>
          <w:noProof w:val="0"/>
          <w:rtl/>
        </w:rPr>
        <w:t>א.ב</w:t>
      </w:r>
      <w:r>
        <w:rPr>
          <w:rFonts w:ascii="David" w:hAnsi="David" w:hint="cs"/>
          <w:noProof w:val="0"/>
          <w:rtl/>
        </w:rPr>
        <w:t xml:space="preserve"> ו</w:t>
      </w:r>
      <w:r w:rsidR="00592BC2">
        <w:rPr>
          <w:rFonts w:ascii="David" w:hAnsi="David" w:hint="cs"/>
          <w:noProof w:val="0"/>
          <w:rtl/>
        </w:rPr>
        <w:t>ג.ד</w:t>
      </w:r>
      <w:r>
        <w:rPr>
          <w:rFonts w:ascii="David" w:hAnsi="David" w:hint="cs"/>
          <w:noProof w:val="0"/>
          <w:rtl/>
        </w:rPr>
        <w:t xml:space="preserve"> להסית את המנוחה</w:t>
      </w:r>
      <w:r w:rsidR="006F55EA">
        <w:rPr>
          <w:rFonts w:ascii="David" w:hAnsi="David" w:hint="cs"/>
          <w:noProof w:val="0"/>
          <w:rtl/>
        </w:rPr>
        <w:t xml:space="preserve"> נגדה</w:t>
      </w:r>
      <w:r>
        <w:rPr>
          <w:rFonts w:ascii="David" w:hAnsi="David" w:hint="cs"/>
          <w:noProof w:val="0"/>
          <w:rtl/>
        </w:rPr>
        <w:t xml:space="preserve"> ובאחרית ימיה, העלילו על המתנגדת כי "בגדה" בה כביכול והגישה כנגדה תביעה. בסעיף 43 לתע"ר טענה המתנגדת כי לא היה ולא נברא ומעולם</w:t>
      </w:r>
      <w:r w:rsidR="000A784E">
        <w:rPr>
          <w:rFonts w:ascii="David" w:hAnsi="David" w:hint="cs"/>
          <w:noProof w:val="0"/>
          <w:rtl/>
        </w:rPr>
        <w:t xml:space="preserve"> </w:t>
      </w:r>
      <w:r w:rsidR="004829AA">
        <w:rPr>
          <w:rFonts w:ascii="David" w:hAnsi="David" w:hint="cs"/>
          <w:noProof w:val="0"/>
          <w:rtl/>
        </w:rPr>
        <w:t xml:space="preserve">לא הגישה תביעה כנגד אימה המנוחה (ויוזכר כאמור לעיל, </w:t>
      </w:r>
      <w:r w:rsidR="000A784E">
        <w:rPr>
          <w:rFonts w:ascii="David" w:hAnsi="David" w:hint="cs"/>
          <w:noProof w:val="0"/>
          <w:rtl/>
        </w:rPr>
        <w:t>ב</w:t>
      </w:r>
      <w:r w:rsidR="004829AA">
        <w:rPr>
          <w:rFonts w:ascii="David" w:hAnsi="David" w:hint="cs"/>
          <w:noProof w:val="0"/>
          <w:rtl/>
        </w:rPr>
        <w:t xml:space="preserve">יום 21.02.2017 חתמה המתנגדת על תצהיר תמיכה </w:t>
      </w:r>
      <w:r w:rsidR="000A784E">
        <w:rPr>
          <w:rFonts w:ascii="David" w:hAnsi="David" w:hint="cs"/>
          <w:noProof w:val="0"/>
          <w:rtl/>
        </w:rPr>
        <w:t xml:space="preserve">בתביעת אחיה </w:t>
      </w:r>
      <w:r w:rsidR="00592BC2">
        <w:rPr>
          <w:rFonts w:ascii="David" w:hAnsi="David" w:hint="cs"/>
          <w:noProof w:val="0"/>
          <w:rtl/>
        </w:rPr>
        <w:t>---</w:t>
      </w:r>
      <w:r w:rsidR="004829AA">
        <w:rPr>
          <w:rFonts w:ascii="David" w:hAnsi="David" w:hint="cs"/>
          <w:noProof w:val="0"/>
          <w:rtl/>
        </w:rPr>
        <w:t xml:space="preserve"> וזה הוגש במסגרת ההליכים שניהל כנגד המנוחה)</w:t>
      </w:r>
      <w:r w:rsidR="000A784E">
        <w:rPr>
          <w:rFonts w:ascii="David" w:hAnsi="David" w:hint="cs"/>
          <w:noProof w:val="0"/>
          <w:rtl/>
        </w:rPr>
        <w:t>.</w:t>
      </w:r>
    </w:p>
    <w:p w:rsidR="00514BF3" w:rsidRDefault="00514BF3" w:rsidP="0042752B">
      <w:pPr>
        <w:spacing w:line="360" w:lineRule="auto"/>
        <w:ind w:left="567"/>
        <w:jc w:val="both"/>
        <w:rPr>
          <w:rFonts w:ascii="David" w:hAnsi="David"/>
          <w:noProof w:val="0"/>
          <w:rtl/>
        </w:rPr>
      </w:pPr>
    </w:p>
    <w:p w:rsidR="000A784E" w:rsidRDefault="004829AA" w:rsidP="00A30633">
      <w:pPr>
        <w:spacing w:line="360" w:lineRule="auto"/>
        <w:ind w:left="567"/>
        <w:jc w:val="both"/>
        <w:rPr>
          <w:rFonts w:ascii="David" w:hAnsi="David"/>
          <w:noProof w:val="0"/>
          <w:rtl/>
        </w:rPr>
      </w:pPr>
      <w:r>
        <w:rPr>
          <w:rFonts w:ascii="David" w:hAnsi="David" w:hint="cs"/>
          <w:noProof w:val="0"/>
          <w:rtl/>
        </w:rPr>
        <w:t xml:space="preserve">לטענת המתנגדת, </w:t>
      </w:r>
      <w:r w:rsidR="000A784E">
        <w:rPr>
          <w:rFonts w:ascii="David" w:hAnsi="David" w:hint="cs"/>
          <w:noProof w:val="0"/>
          <w:rtl/>
        </w:rPr>
        <w:t xml:space="preserve"> באפריל 2017 נודע ל</w:t>
      </w:r>
      <w:r>
        <w:rPr>
          <w:rFonts w:ascii="David" w:hAnsi="David" w:hint="cs"/>
          <w:noProof w:val="0"/>
          <w:rtl/>
        </w:rPr>
        <w:t>ה</w:t>
      </w:r>
      <w:r w:rsidR="00A30633">
        <w:rPr>
          <w:rFonts w:ascii="David" w:hAnsi="David" w:hint="cs"/>
          <w:noProof w:val="0"/>
          <w:rtl/>
        </w:rPr>
        <w:t xml:space="preserve"> שהמנוחה אושפזה ,</w:t>
      </w:r>
      <w:r w:rsidR="000A784E">
        <w:rPr>
          <w:rFonts w:ascii="David" w:hAnsi="David" w:hint="cs"/>
          <w:noProof w:val="0"/>
          <w:rtl/>
        </w:rPr>
        <w:t xml:space="preserve">כי </w:t>
      </w:r>
      <w:r w:rsidR="005F2E37">
        <w:rPr>
          <w:rFonts w:ascii="David" w:hAnsi="David" w:hint="cs"/>
          <w:noProof w:val="0"/>
          <w:rtl/>
        </w:rPr>
        <w:t>מצבה מתדרדר ו</w:t>
      </w:r>
      <w:r w:rsidR="00A30633">
        <w:rPr>
          <w:rFonts w:ascii="David" w:hAnsi="David" w:hint="cs"/>
          <w:noProof w:val="0"/>
          <w:rtl/>
        </w:rPr>
        <w:t>כן ידעה כי אימה חווה התעללות קשה מצד התובעים ו</w:t>
      </w:r>
      <w:r w:rsidR="005F2E37">
        <w:rPr>
          <w:rFonts w:ascii="David" w:hAnsi="David" w:hint="cs"/>
          <w:noProof w:val="0"/>
          <w:rtl/>
        </w:rPr>
        <w:t>אולם</w:t>
      </w:r>
      <w:r w:rsidR="00A30633">
        <w:rPr>
          <w:rFonts w:ascii="David" w:hAnsi="David" w:hint="cs"/>
          <w:noProof w:val="0"/>
          <w:rtl/>
        </w:rPr>
        <w:t xml:space="preserve"> המתנגדת '</w:t>
      </w:r>
      <w:r w:rsidR="005F2E37">
        <w:rPr>
          <w:rFonts w:ascii="David" w:hAnsi="David" w:hint="cs"/>
          <w:noProof w:val="0"/>
          <w:rtl/>
        </w:rPr>
        <w:t>לא יכלה לרכוש כרטיס טיסה בעת הזו</w:t>
      </w:r>
      <w:r w:rsidR="00A30633">
        <w:rPr>
          <w:rFonts w:ascii="David" w:hAnsi="David" w:hint="cs"/>
          <w:noProof w:val="0"/>
          <w:rtl/>
        </w:rPr>
        <w:t>'</w:t>
      </w:r>
      <w:r w:rsidR="005F2E37">
        <w:rPr>
          <w:rFonts w:ascii="David" w:hAnsi="David" w:hint="cs"/>
          <w:noProof w:val="0"/>
          <w:rtl/>
        </w:rPr>
        <w:t>:</w:t>
      </w:r>
    </w:p>
    <w:p w:rsidR="005F2E37" w:rsidRDefault="005F2E37" w:rsidP="00C62689">
      <w:pPr>
        <w:spacing w:line="360" w:lineRule="auto"/>
        <w:jc w:val="both"/>
        <w:rPr>
          <w:rFonts w:ascii="David" w:hAnsi="David"/>
          <w:noProof w:val="0"/>
          <w:rtl/>
        </w:rPr>
      </w:pPr>
    </w:p>
    <w:p w:rsidR="00A30633" w:rsidRDefault="00A30633" w:rsidP="00D80E57">
      <w:pPr>
        <w:pStyle w:val="ad"/>
        <w:spacing w:line="360" w:lineRule="auto"/>
        <w:ind w:hanging="720"/>
        <w:jc w:val="both"/>
        <w:rPr>
          <w:rFonts w:ascii="David" w:hAnsi="David"/>
          <w:noProof w:val="0"/>
          <w:u w:val="single"/>
          <w:rtl/>
        </w:rPr>
      </w:pPr>
    </w:p>
    <w:p w:rsidR="00461953" w:rsidRDefault="00D80E57" w:rsidP="00D80E57">
      <w:pPr>
        <w:pStyle w:val="ad"/>
        <w:spacing w:line="360" w:lineRule="auto"/>
        <w:ind w:hanging="720"/>
        <w:jc w:val="both"/>
        <w:rPr>
          <w:rFonts w:ascii="David" w:hAnsi="David"/>
          <w:noProof w:val="0"/>
          <w:u w:val="single"/>
          <w:rtl/>
        </w:rPr>
      </w:pPr>
      <w:r w:rsidRPr="00D80E57">
        <w:rPr>
          <w:rFonts w:ascii="David" w:hAnsi="David" w:hint="cs"/>
          <w:noProof w:val="0"/>
          <w:u w:val="single"/>
          <w:rtl/>
        </w:rPr>
        <w:t>המסקנות העולות מן הראיות והעדויות שהונחו בפניי</w:t>
      </w:r>
    </w:p>
    <w:p w:rsidR="00B70CFA" w:rsidRPr="00D80E57" w:rsidRDefault="00B70CFA" w:rsidP="00D80E57">
      <w:pPr>
        <w:pStyle w:val="ad"/>
        <w:spacing w:line="360" w:lineRule="auto"/>
        <w:ind w:hanging="720"/>
        <w:jc w:val="both"/>
        <w:rPr>
          <w:rFonts w:ascii="David" w:hAnsi="David"/>
          <w:noProof w:val="0"/>
          <w:u w:val="single"/>
        </w:rPr>
      </w:pPr>
    </w:p>
    <w:p w:rsidR="000C4590" w:rsidRDefault="00B70CFA" w:rsidP="000C4590">
      <w:pPr>
        <w:pStyle w:val="ad"/>
        <w:numPr>
          <w:ilvl w:val="0"/>
          <w:numId w:val="15"/>
        </w:numPr>
        <w:tabs>
          <w:tab w:val="left" w:pos="708"/>
          <w:tab w:val="left" w:pos="1134"/>
        </w:tabs>
        <w:spacing w:line="360" w:lineRule="auto"/>
        <w:jc w:val="both"/>
        <w:rPr>
          <w:rFonts w:ascii="David" w:hAnsi="David"/>
          <w:noProof w:val="0"/>
        </w:rPr>
      </w:pPr>
      <w:r w:rsidRPr="000C4590">
        <w:rPr>
          <w:rFonts w:ascii="David" w:hAnsi="David" w:hint="cs"/>
          <w:noProof w:val="0"/>
          <w:rtl/>
        </w:rPr>
        <w:t xml:space="preserve">א. </w:t>
      </w:r>
      <w:r w:rsidR="00F578FD" w:rsidRPr="000C4590">
        <w:rPr>
          <w:rFonts w:ascii="David" w:hAnsi="David"/>
          <w:noProof w:val="0"/>
          <w:rtl/>
        </w:rPr>
        <w:tab/>
      </w:r>
      <w:r w:rsidR="00F81412" w:rsidRPr="000C4590">
        <w:rPr>
          <w:rFonts w:ascii="David" w:hAnsi="David" w:hint="cs"/>
          <w:noProof w:val="0"/>
          <w:rtl/>
        </w:rPr>
        <w:t>טענות המתנגדת ב</w:t>
      </w:r>
      <w:r w:rsidR="00513A07" w:rsidRPr="000C4590">
        <w:rPr>
          <w:rFonts w:ascii="David" w:hAnsi="David" w:hint="cs"/>
          <w:noProof w:val="0"/>
          <w:rtl/>
        </w:rPr>
        <w:t xml:space="preserve">מסגרת </w:t>
      </w:r>
      <w:r w:rsidR="00F81412" w:rsidRPr="000C4590">
        <w:rPr>
          <w:rFonts w:ascii="David" w:hAnsi="David" w:hint="cs"/>
          <w:noProof w:val="0"/>
          <w:rtl/>
        </w:rPr>
        <w:t xml:space="preserve">סיכומיה לפסלות הצוואה בשל מעורבות התובעים </w:t>
      </w:r>
    </w:p>
    <w:p w:rsidR="00B70CFA" w:rsidRPr="000C4590" w:rsidRDefault="00173FFA" w:rsidP="000C4590">
      <w:pPr>
        <w:pStyle w:val="ad"/>
        <w:tabs>
          <w:tab w:val="left" w:pos="708"/>
        </w:tabs>
        <w:spacing w:line="360" w:lineRule="auto"/>
        <w:ind w:left="1134"/>
        <w:jc w:val="both"/>
        <w:rPr>
          <w:rFonts w:ascii="David" w:hAnsi="David"/>
          <w:noProof w:val="0"/>
        </w:rPr>
      </w:pPr>
      <w:r w:rsidRPr="000C4590">
        <w:rPr>
          <w:rFonts w:ascii="David" w:hAnsi="David" w:hint="cs"/>
          <w:noProof w:val="0"/>
          <w:rtl/>
        </w:rPr>
        <w:t xml:space="preserve">בעריכת הצוואה כמו גם </w:t>
      </w:r>
      <w:r w:rsidR="00F81412" w:rsidRPr="000C4590">
        <w:rPr>
          <w:rFonts w:ascii="David" w:hAnsi="David" w:hint="cs"/>
          <w:noProof w:val="0"/>
          <w:rtl/>
        </w:rPr>
        <w:t xml:space="preserve">בגין </w:t>
      </w:r>
      <w:r w:rsidR="00B70CFA" w:rsidRPr="000C4590">
        <w:rPr>
          <w:rFonts w:ascii="David" w:hAnsi="David" w:hint="cs"/>
          <w:noProof w:val="0"/>
          <w:rtl/>
        </w:rPr>
        <w:t>טעות של המנוחה ועתירה לתיקון הצוואה בגינה, מהוות הרחבת חזית אסורה</w:t>
      </w:r>
      <w:r w:rsidR="00F578FD" w:rsidRPr="000C4590">
        <w:rPr>
          <w:rFonts w:ascii="David" w:hAnsi="David" w:hint="cs"/>
          <w:noProof w:val="0"/>
          <w:rtl/>
        </w:rPr>
        <w:t>.</w:t>
      </w:r>
      <w:r w:rsidR="00B70CFA" w:rsidRPr="000C4590">
        <w:rPr>
          <w:rFonts w:ascii="David" w:hAnsi="David" w:hint="cs"/>
          <w:noProof w:val="0"/>
          <w:rtl/>
        </w:rPr>
        <w:t xml:space="preserve"> </w:t>
      </w:r>
    </w:p>
    <w:p w:rsidR="00B70CFA" w:rsidRDefault="00B70CFA" w:rsidP="00F578FD">
      <w:pPr>
        <w:pStyle w:val="ad"/>
        <w:tabs>
          <w:tab w:val="left" w:pos="1134"/>
        </w:tabs>
        <w:spacing w:line="360" w:lineRule="auto"/>
        <w:ind w:left="1134"/>
        <w:jc w:val="both"/>
        <w:rPr>
          <w:rFonts w:ascii="David" w:hAnsi="David"/>
          <w:noProof w:val="0"/>
        </w:rPr>
      </w:pPr>
      <w:r>
        <w:rPr>
          <w:rFonts w:ascii="David" w:hAnsi="David" w:hint="cs"/>
          <w:noProof w:val="0"/>
          <w:rtl/>
        </w:rPr>
        <w:t>יחד עם זאת וכפי שיפורט לעיל אף לגופא יש לדחות טענות אלו ונוכח הנתונים שהונחו בפניי.</w:t>
      </w:r>
    </w:p>
    <w:p w:rsidR="00F578FD" w:rsidRDefault="00173FFA" w:rsidP="00F81412">
      <w:pPr>
        <w:pStyle w:val="ad"/>
        <w:numPr>
          <w:ilvl w:val="0"/>
          <w:numId w:val="11"/>
        </w:numPr>
        <w:spacing w:line="360" w:lineRule="auto"/>
        <w:jc w:val="both"/>
        <w:rPr>
          <w:rFonts w:ascii="David" w:hAnsi="David"/>
          <w:noProof w:val="0"/>
        </w:rPr>
      </w:pPr>
      <w:r>
        <w:rPr>
          <w:rFonts w:ascii="David" w:hAnsi="David" w:hint="cs"/>
          <w:noProof w:val="0"/>
          <w:rtl/>
        </w:rPr>
        <w:t xml:space="preserve">המתנגדת </w:t>
      </w:r>
      <w:r w:rsidR="00422D38">
        <w:rPr>
          <w:rFonts w:ascii="David" w:hAnsi="David" w:hint="cs"/>
          <w:noProof w:val="0"/>
          <w:rtl/>
        </w:rPr>
        <w:t xml:space="preserve">עתרה לקיום צוואתה הקודמת של המנוחה מיום 06.04.2016; חרף העובדה כי </w:t>
      </w:r>
      <w:r w:rsidR="00F81412">
        <w:rPr>
          <w:rFonts w:ascii="David" w:hAnsi="David" w:hint="cs"/>
          <w:noProof w:val="0"/>
          <w:rtl/>
        </w:rPr>
        <w:t xml:space="preserve">ביקשה לחזור מבקשתה זו </w:t>
      </w:r>
      <w:r w:rsidR="00422D38">
        <w:rPr>
          <w:rFonts w:ascii="David" w:hAnsi="David" w:hint="cs"/>
          <w:noProof w:val="0"/>
          <w:rtl/>
        </w:rPr>
        <w:t xml:space="preserve">בהמשך ההליכים, הרי שעמדתה בהתייחס לעובדות הנטענות אינה יכולה להשתנות </w:t>
      </w:r>
      <w:r w:rsidR="00DF012D">
        <w:rPr>
          <w:rFonts w:ascii="David" w:hAnsi="David" w:hint="cs"/>
          <w:noProof w:val="0"/>
          <w:rtl/>
        </w:rPr>
        <w:t xml:space="preserve">(ראה החלטתי מיום 19.09.2019) </w:t>
      </w:r>
      <w:r w:rsidR="00F578FD">
        <w:rPr>
          <w:rFonts w:ascii="David" w:hAnsi="David" w:hint="cs"/>
          <w:noProof w:val="0"/>
          <w:rtl/>
        </w:rPr>
        <w:t>והלכה למעשה בעתירתה לקיים צוואת המנוחה המוקדמת, אישרה המתנגדת כי טענותיה לפסילת הצוואה שבנדון, 'נולדו' החל מיום 06.04.2016 וצפונה עד לחודש דצמבר 2016.</w:t>
      </w:r>
    </w:p>
    <w:p w:rsidR="00D80E57" w:rsidRDefault="00667179" w:rsidP="00D55247">
      <w:pPr>
        <w:pStyle w:val="ad"/>
        <w:numPr>
          <w:ilvl w:val="0"/>
          <w:numId w:val="11"/>
        </w:numPr>
        <w:spacing w:line="360" w:lineRule="auto"/>
        <w:jc w:val="both"/>
        <w:rPr>
          <w:rFonts w:ascii="David" w:hAnsi="David"/>
          <w:noProof w:val="0"/>
        </w:rPr>
      </w:pPr>
      <w:r>
        <w:rPr>
          <w:rFonts w:ascii="David" w:hAnsi="David" w:hint="cs"/>
          <w:noProof w:val="0"/>
          <w:rtl/>
        </w:rPr>
        <w:t>הצוואה המוקדמת וכן הצוואה שבנדון נערכו אצל עוה"ד ישעיהו, אשר טיפל בענייני המנוחה שנים</w:t>
      </w:r>
      <w:r w:rsidR="004B4355">
        <w:rPr>
          <w:rFonts w:ascii="David" w:hAnsi="David" w:hint="cs"/>
          <w:noProof w:val="0"/>
          <w:rtl/>
        </w:rPr>
        <w:t>;</w:t>
      </w:r>
      <w:r>
        <w:rPr>
          <w:rFonts w:ascii="David" w:hAnsi="David" w:hint="cs"/>
          <w:noProof w:val="0"/>
          <w:rtl/>
        </w:rPr>
        <w:t xml:space="preserve"> העדים לשתי הצוואה הינם</w:t>
      </w:r>
      <w:r w:rsidR="004B4355">
        <w:rPr>
          <w:rFonts w:ascii="David" w:hAnsi="David" w:hint="cs"/>
          <w:noProof w:val="0"/>
          <w:rtl/>
        </w:rPr>
        <w:t xml:space="preserve"> עוה"ד ישעיהו ו-הגב' </w:t>
      </w:r>
      <w:r w:rsidR="00D55247">
        <w:rPr>
          <w:rFonts w:ascii="David" w:hAnsi="David" w:hint="cs"/>
          <w:noProof w:val="0"/>
          <w:rtl/>
        </w:rPr>
        <w:t>---</w:t>
      </w:r>
      <w:r w:rsidR="004B4355">
        <w:rPr>
          <w:rFonts w:ascii="David" w:hAnsi="David" w:hint="cs"/>
          <w:noProof w:val="0"/>
          <w:rtl/>
        </w:rPr>
        <w:t xml:space="preserve"> אשר לא זומנה לעדות. </w:t>
      </w:r>
    </w:p>
    <w:p w:rsidR="004B4355" w:rsidRDefault="004B4355" w:rsidP="00667179">
      <w:pPr>
        <w:pStyle w:val="ad"/>
        <w:numPr>
          <w:ilvl w:val="0"/>
          <w:numId w:val="11"/>
        </w:numPr>
        <w:spacing w:line="360" w:lineRule="auto"/>
        <w:jc w:val="both"/>
        <w:rPr>
          <w:rFonts w:ascii="David" w:hAnsi="David"/>
          <w:noProof w:val="0"/>
        </w:rPr>
      </w:pPr>
      <w:r>
        <w:rPr>
          <w:rFonts w:ascii="David" w:hAnsi="David" w:hint="cs"/>
          <w:noProof w:val="0"/>
          <w:rtl/>
        </w:rPr>
        <w:t xml:space="preserve">עוה"ד ישעיהו העיד בפניי בדבר חדות וצלילות המנוחה ועדותו היתה מהימנה עליי; הפסיכולוגית של המנוחה הגב' יעל </w:t>
      </w:r>
      <w:r w:rsidR="000C060A">
        <w:rPr>
          <w:rFonts w:ascii="David" w:hAnsi="David" w:hint="cs"/>
          <w:noProof w:val="0"/>
          <w:rtl/>
        </w:rPr>
        <w:t>ל.</w:t>
      </w:r>
      <w:r>
        <w:rPr>
          <w:rFonts w:ascii="David" w:hAnsi="David" w:hint="cs"/>
          <w:noProof w:val="0"/>
          <w:rtl/>
        </w:rPr>
        <w:t xml:space="preserve"> העידה בפניי בדבר עצמאותה של המנוחה ובדבר חוזקה המנטאלי ועדותה היתה מהימנה עליי; ד"ר אלמן אריה רופא המשפחה של המנוחה העיד בפניי על חוסנה המנטאלי של המנוחה ועדותו היתה מהימנה עליי.</w:t>
      </w:r>
    </w:p>
    <w:p w:rsidR="004B4355" w:rsidRDefault="004B4355" w:rsidP="001F289E">
      <w:pPr>
        <w:pStyle w:val="ad"/>
        <w:numPr>
          <w:ilvl w:val="0"/>
          <w:numId w:val="11"/>
        </w:numPr>
        <w:spacing w:line="360" w:lineRule="auto"/>
        <w:jc w:val="both"/>
        <w:rPr>
          <w:rFonts w:ascii="David" w:hAnsi="David"/>
          <w:noProof w:val="0"/>
        </w:rPr>
      </w:pPr>
      <w:r>
        <w:rPr>
          <w:rFonts w:ascii="David" w:hAnsi="David" w:hint="cs"/>
          <w:noProof w:val="0"/>
          <w:rtl/>
        </w:rPr>
        <w:lastRenderedPageBreak/>
        <w:t>במסגרת ה</w:t>
      </w:r>
      <w:r w:rsidR="001F289E">
        <w:rPr>
          <w:rFonts w:ascii="David" w:hAnsi="David" w:hint="cs"/>
          <w:noProof w:val="0"/>
          <w:rtl/>
        </w:rPr>
        <w:t xml:space="preserve">תביעות כנגד המנוחה אותן </w:t>
      </w:r>
      <w:r w:rsidR="00F81412">
        <w:rPr>
          <w:rFonts w:ascii="David" w:hAnsi="David" w:hint="cs"/>
          <w:noProof w:val="0"/>
          <w:rtl/>
        </w:rPr>
        <w:t>הגישו ילדי</w:t>
      </w:r>
      <w:r w:rsidR="001F289E">
        <w:rPr>
          <w:rFonts w:ascii="David" w:hAnsi="David" w:hint="cs"/>
          <w:noProof w:val="0"/>
          <w:rtl/>
        </w:rPr>
        <w:t>ה</w:t>
      </w:r>
      <w:r w:rsidR="00F81412">
        <w:rPr>
          <w:rFonts w:ascii="David" w:hAnsi="David" w:hint="cs"/>
          <w:noProof w:val="0"/>
          <w:rtl/>
        </w:rPr>
        <w:t xml:space="preserve"> </w:t>
      </w:r>
      <w:r w:rsidR="00592BC2">
        <w:rPr>
          <w:rFonts w:ascii="David" w:hAnsi="David" w:hint="cs"/>
          <w:noProof w:val="0"/>
          <w:rtl/>
        </w:rPr>
        <w:t>---</w:t>
      </w:r>
      <w:r w:rsidR="00F81412">
        <w:rPr>
          <w:rFonts w:ascii="David" w:hAnsi="David" w:hint="cs"/>
          <w:noProof w:val="0"/>
          <w:rtl/>
        </w:rPr>
        <w:t xml:space="preserve"> ו</w:t>
      </w:r>
      <w:r w:rsidR="00592BC2">
        <w:rPr>
          <w:rFonts w:ascii="David" w:hAnsi="David" w:hint="cs"/>
          <w:noProof w:val="0"/>
          <w:rtl/>
        </w:rPr>
        <w:t>---</w:t>
      </w:r>
      <w:r w:rsidR="00F81412">
        <w:rPr>
          <w:rFonts w:ascii="David" w:hAnsi="David" w:hint="cs"/>
          <w:noProof w:val="0"/>
          <w:rtl/>
        </w:rPr>
        <w:t xml:space="preserve">, </w:t>
      </w:r>
      <w:r>
        <w:rPr>
          <w:rFonts w:ascii="David" w:hAnsi="David" w:hint="cs"/>
          <w:noProof w:val="0"/>
          <w:rtl/>
        </w:rPr>
        <w:t>העי</w:t>
      </w:r>
      <w:r w:rsidR="001F289E">
        <w:rPr>
          <w:rFonts w:ascii="David" w:hAnsi="David" w:hint="cs"/>
          <w:noProof w:val="0"/>
          <w:rtl/>
        </w:rPr>
        <w:t>דה המנוחה בפניי ביום 20.03.2017</w:t>
      </w:r>
      <w:r w:rsidR="00F81412">
        <w:rPr>
          <w:rFonts w:ascii="David" w:hAnsi="David" w:hint="cs"/>
          <w:noProof w:val="0"/>
          <w:rtl/>
        </w:rPr>
        <w:t xml:space="preserve">. במועד זה </w:t>
      </w:r>
      <w:r>
        <w:rPr>
          <w:rFonts w:ascii="David" w:hAnsi="David" w:hint="cs"/>
          <w:noProof w:val="0"/>
          <w:rtl/>
        </w:rPr>
        <w:t>ניתנה לביהמ"ש ההזדמנות להתרשם מהמנוחה מכלי ראשון; במסגרת אותם הליכים טען</w:t>
      </w:r>
      <w:r w:rsidR="001F289E">
        <w:rPr>
          <w:rFonts w:ascii="David" w:hAnsi="David" w:hint="cs"/>
          <w:noProof w:val="0"/>
          <w:rtl/>
        </w:rPr>
        <w:t xml:space="preserve"> </w:t>
      </w:r>
      <w:r w:rsidR="00592BC2">
        <w:rPr>
          <w:rFonts w:ascii="David" w:hAnsi="David" w:hint="cs"/>
          <w:noProof w:val="0"/>
          <w:rtl/>
        </w:rPr>
        <w:t>---</w:t>
      </w:r>
      <w:r w:rsidR="001F289E">
        <w:rPr>
          <w:rFonts w:ascii="David" w:hAnsi="David" w:hint="cs"/>
          <w:noProof w:val="0"/>
          <w:rtl/>
        </w:rPr>
        <w:t xml:space="preserve"> בעצמו כי המנוחה צ</w:t>
      </w:r>
      <w:r>
        <w:rPr>
          <w:rFonts w:ascii="David" w:hAnsi="David" w:hint="cs"/>
          <w:noProof w:val="0"/>
          <w:rtl/>
        </w:rPr>
        <w:t xml:space="preserve">לולה, כשירה וברורה; עסקינן בהליכים אשר </w:t>
      </w:r>
      <w:r w:rsidR="001F289E">
        <w:rPr>
          <w:rFonts w:ascii="David" w:hAnsi="David" w:hint="cs"/>
          <w:noProof w:val="0"/>
          <w:rtl/>
        </w:rPr>
        <w:t xml:space="preserve">נמשכו </w:t>
      </w:r>
      <w:r>
        <w:rPr>
          <w:rFonts w:ascii="David" w:hAnsi="David" w:hint="cs"/>
          <w:noProof w:val="0"/>
          <w:rtl/>
        </w:rPr>
        <w:t xml:space="preserve">אף לאחר </w:t>
      </w:r>
      <w:r w:rsidR="00E7262B">
        <w:rPr>
          <w:rFonts w:ascii="David" w:hAnsi="David" w:hint="cs"/>
          <w:noProof w:val="0"/>
          <w:rtl/>
        </w:rPr>
        <w:t xml:space="preserve">מועד </w:t>
      </w:r>
      <w:r>
        <w:rPr>
          <w:rFonts w:ascii="David" w:hAnsi="David" w:hint="cs"/>
          <w:noProof w:val="0"/>
          <w:rtl/>
        </w:rPr>
        <w:t>עריכ</w:t>
      </w:r>
      <w:r w:rsidR="00E7262B">
        <w:rPr>
          <w:rFonts w:ascii="David" w:hAnsi="David" w:hint="cs"/>
          <w:noProof w:val="0"/>
          <w:rtl/>
        </w:rPr>
        <w:t>ת הצוואה שבנדון.</w:t>
      </w:r>
    </w:p>
    <w:p w:rsidR="007B63FD" w:rsidRDefault="00997BDB" w:rsidP="00D55247">
      <w:pPr>
        <w:pStyle w:val="ad"/>
        <w:numPr>
          <w:ilvl w:val="0"/>
          <w:numId w:val="11"/>
        </w:numPr>
        <w:spacing w:line="360" w:lineRule="auto"/>
        <w:jc w:val="both"/>
        <w:rPr>
          <w:rFonts w:ascii="David" w:hAnsi="David"/>
          <w:noProof w:val="0"/>
        </w:rPr>
      </w:pPr>
      <w:r>
        <w:rPr>
          <w:rFonts w:ascii="David" w:hAnsi="David" w:hint="cs"/>
          <w:noProof w:val="0"/>
          <w:rtl/>
        </w:rPr>
        <w:t xml:space="preserve">מן הנתונים שהונחו עלה כי המנוחה כלל לא היתה 'מבודדת' ובוודאי שלא נותקה ממשפחתה ומהסובבים אותם; </w:t>
      </w:r>
      <w:r w:rsidR="00DD3B6E">
        <w:rPr>
          <w:rFonts w:ascii="David" w:hAnsi="David" w:hint="cs"/>
          <w:noProof w:val="0"/>
          <w:rtl/>
        </w:rPr>
        <w:t xml:space="preserve">המתנגדת </w:t>
      </w:r>
      <w:r w:rsidR="002171D6">
        <w:rPr>
          <w:rFonts w:ascii="David" w:hAnsi="David" w:hint="cs"/>
          <w:noProof w:val="0"/>
          <w:rtl/>
        </w:rPr>
        <w:t>הצ</w:t>
      </w:r>
      <w:r w:rsidR="00DD3B6E">
        <w:rPr>
          <w:rFonts w:ascii="David" w:hAnsi="David" w:hint="cs"/>
          <w:noProof w:val="0"/>
          <w:rtl/>
        </w:rPr>
        <w:t>הירה בת</w:t>
      </w:r>
      <w:r w:rsidR="00974305">
        <w:rPr>
          <w:rFonts w:ascii="David" w:hAnsi="David" w:hint="cs"/>
          <w:noProof w:val="0"/>
          <w:rtl/>
        </w:rPr>
        <w:t xml:space="preserve">צהיר עדות ראשית </w:t>
      </w:r>
      <w:r w:rsidR="00DD3B6E">
        <w:rPr>
          <w:rFonts w:ascii="David" w:hAnsi="David" w:hint="cs"/>
          <w:noProof w:val="0"/>
          <w:rtl/>
        </w:rPr>
        <w:t>מטעמה, כי הגיעה ארצה פעמים רבות</w:t>
      </w:r>
      <w:r w:rsidR="002171D6">
        <w:rPr>
          <w:rFonts w:ascii="David" w:hAnsi="David" w:hint="cs"/>
          <w:noProof w:val="0"/>
          <w:rtl/>
        </w:rPr>
        <w:t xml:space="preserve"> </w:t>
      </w:r>
      <w:r w:rsidR="00DD3B6E">
        <w:rPr>
          <w:rFonts w:ascii="David" w:hAnsi="David" w:hint="cs"/>
          <w:noProof w:val="0"/>
          <w:rtl/>
        </w:rPr>
        <w:t xml:space="preserve">, בכל פעם </w:t>
      </w:r>
      <w:r w:rsidR="002171D6">
        <w:rPr>
          <w:rFonts w:ascii="David" w:hAnsi="David" w:hint="cs"/>
          <w:noProof w:val="0"/>
          <w:rtl/>
        </w:rPr>
        <w:t>נשארה ללון בבית אימה כחודשיים וטיפלה בה; עוד העידה כי ילדיה ונכדיה נהגו לבקר את המנו</w:t>
      </w:r>
      <w:r w:rsidR="00D55247">
        <w:rPr>
          <w:rFonts w:ascii="David" w:hAnsi="David" w:hint="cs"/>
          <w:noProof w:val="0"/>
          <w:rtl/>
        </w:rPr>
        <w:t>חה לעיתים תכופות; אחות המנוחה, ---</w:t>
      </w:r>
      <w:r w:rsidR="002171D6">
        <w:rPr>
          <w:rFonts w:ascii="David" w:hAnsi="David" w:hint="cs"/>
          <w:noProof w:val="0"/>
          <w:rtl/>
        </w:rPr>
        <w:t>, התגוררה דלת ממול והמנוחה נהגה להעביר זמנה בבית אחותה (על כך העידה גם הפסיכולוגית הגב' ל</w:t>
      </w:r>
      <w:r w:rsidR="00D55247">
        <w:rPr>
          <w:rFonts w:ascii="David" w:hAnsi="David" w:hint="cs"/>
          <w:noProof w:val="0"/>
          <w:rtl/>
        </w:rPr>
        <w:t>.</w:t>
      </w:r>
      <w:r w:rsidR="002171D6">
        <w:rPr>
          <w:rFonts w:ascii="David" w:hAnsi="David" w:hint="cs"/>
          <w:noProof w:val="0"/>
          <w:rtl/>
        </w:rPr>
        <w:t>)</w:t>
      </w:r>
      <w:r w:rsidR="00CF6CE0">
        <w:rPr>
          <w:rFonts w:ascii="David" w:hAnsi="David" w:hint="cs"/>
          <w:noProof w:val="0"/>
          <w:rtl/>
        </w:rPr>
        <w:t xml:space="preserve">; </w:t>
      </w:r>
      <w:r w:rsidR="002171D6">
        <w:rPr>
          <w:rFonts w:ascii="David" w:hAnsi="David" w:hint="cs"/>
          <w:noProof w:val="0"/>
          <w:rtl/>
        </w:rPr>
        <w:t>אין חולק כי למנוחה היתה מטפלת (</w:t>
      </w:r>
      <w:r w:rsidR="00D55247">
        <w:rPr>
          <w:rFonts w:ascii="David" w:hAnsi="David" w:hint="cs"/>
          <w:noProof w:val="0"/>
          <w:rtl/>
        </w:rPr>
        <w:t>--</w:t>
      </w:r>
      <w:r w:rsidR="002171D6">
        <w:rPr>
          <w:rFonts w:ascii="David" w:hAnsi="David" w:hint="cs"/>
          <w:noProof w:val="0"/>
          <w:rtl/>
        </w:rPr>
        <w:t>) ש</w:t>
      </w:r>
      <w:r w:rsidR="00CF6CE0">
        <w:rPr>
          <w:rFonts w:ascii="David" w:hAnsi="David" w:hint="cs"/>
          <w:noProof w:val="0"/>
          <w:rtl/>
        </w:rPr>
        <w:t>הגיעה כפעמיים בשבוע לבית המנוחה;</w:t>
      </w:r>
      <w:r w:rsidR="002171D6">
        <w:rPr>
          <w:rFonts w:ascii="David" w:hAnsi="David" w:hint="cs"/>
          <w:noProof w:val="0"/>
          <w:rtl/>
        </w:rPr>
        <w:t xml:space="preserve"> אין חולק כי הפסיכולוגית הגב' ל</w:t>
      </w:r>
      <w:r w:rsidR="00D55247">
        <w:rPr>
          <w:rFonts w:ascii="David" w:hAnsi="David" w:hint="cs"/>
          <w:noProof w:val="0"/>
          <w:rtl/>
        </w:rPr>
        <w:t>.</w:t>
      </w:r>
      <w:r w:rsidR="002171D6">
        <w:rPr>
          <w:rFonts w:ascii="David" w:hAnsi="David" w:hint="cs"/>
          <w:noProof w:val="0"/>
          <w:rtl/>
        </w:rPr>
        <w:t xml:space="preserve"> הגיעה לבית המנוחה לכל הפחות אחת לשבועיים</w:t>
      </w:r>
      <w:r w:rsidR="00C520D9">
        <w:rPr>
          <w:rFonts w:ascii="David" w:hAnsi="David" w:hint="cs"/>
          <w:noProof w:val="0"/>
          <w:rtl/>
        </w:rPr>
        <w:t>; אין חולק כי המנוחה הגיעה לרופא המשפחה שלה ד"ר אלמן לפי הצורך</w:t>
      </w:r>
      <w:r w:rsidR="00CF6CE0">
        <w:rPr>
          <w:rFonts w:ascii="David" w:hAnsi="David" w:hint="cs"/>
          <w:noProof w:val="0"/>
          <w:rtl/>
        </w:rPr>
        <w:t xml:space="preserve">. </w:t>
      </w:r>
    </w:p>
    <w:p w:rsidR="00E7262B" w:rsidRDefault="007B63FD" w:rsidP="00D55247">
      <w:pPr>
        <w:pStyle w:val="ad"/>
        <w:spacing w:line="360" w:lineRule="auto"/>
        <w:ind w:left="1080"/>
        <w:jc w:val="both"/>
        <w:rPr>
          <w:rFonts w:ascii="David" w:hAnsi="David"/>
          <w:noProof w:val="0"/>
        </w:rPr>
      </w:pPr>
      <w:r>
        <w:rPr>
          <w:rFonts w:ascii="David" w:hAnsi="David" w:hint="cs"/>
          <w:noProof w:val="0"/>
          <w:rtl/>
        </w:rPr>
        <w:t xml:space="preserve">המטפלת </w:t>
      </w:r>
      <w:r w:rsidR="00D55247">
        <w:rPr>
          <w:rFonts w:ascii="David" w:hAnsi="David" w:hint="cs"/>
          <w:noProof w:val="0"/>
          <w:rtl/>
        </w:rPr>
        <w:t>---</w:t>
      </w:r>
      <w:r>
        <w:rPr>
          <w:rFonts w:ascii="David" w:hAnsi="David" w:hint="cs"/>
          <w:noProof w:val="0"/>
          <w:rtl/>
        </w:rPr>
        <w:t xml:space="preserve"> אישרה בתצהירה מיום 02.01.2019 (אשר הוגש על ידי המתנגדת) כי המתנגדת נהגה להגיע לבית המנוחה מספר פעמים בשנה ,לישון בבית ולטפל במנוחה; </w:t>
      </w:r>
    </w:p>
    <w:p w:rsidR="00CF6CE0" w:rsidRDefault="00D07D2D" w:rsidP="00CF6CE0">
      <w:pPr>
        <w:pStyle w:val="ad"/>
        <w:numPr>
          <w:ilvl w:val="0"/>
          <w:numId w:val="11"/>
        </w:numPr>
        <w:spacing w:line="360" w:lineRule="auto"/>
        <w:jc w:val="both"/>
        <w:rPr>
          <w:rFonts w:ascii="David" w:hAnsi="David"/>
          <w:noProof w:val="0"/>
        </w:rPr>
      </w:pPr>
      <w:r>
        <w:rPr>
          <w:rFonts w:ascii="David" w:hAnsi="David" w:hint="cs"/>
          <w:noProof w:val="0"/>
          <w:rtl/>
        </w:rPr>
        <w:t xml:space="preserve">מהאמור לעיל, הרי שגם לא היתה 'תלות' </w:t>
      </w:r>
      <w:r w:rsidR="00997BDB">
        <w:rPr>
          <w:rFonts w:ascii="David" w:hAnsi="David" w:hint="cs"/>
          <w:noProof w:val="0"/>
          <w:rtl/>
        </w:rPr>
        <w:t>ש</w:t>
      </w:r>
      <w:r>
        <w:rPr>
          <w:rFonts w:ascii="David" w:hAnsi="David" w:hint="cs"/>
          <w:noProof w:val="0"/>
          <w:rtl/>
        </w:rPr>
        <w:t>ל</w:t>
      </w:r>
      <w:r w:rsidR="00997BDB">
        <w:rPr>
          <w:rFonts w:ascii="David" w:hAnsi="David" w:hint="cs"/>
          <w:noProof w:val="0"/>
          <w:rtl/>
        </w:rPr>
        <w:t xml:space="preserve"> ה</w:t>
      </w:r>
      <w:r>
        <w:rPr>
          <w:rFonts w:ascii="David" w:hAnsi="David" w:hint="cs"/>
          <w:noProof w:val="0"/>
          <w:rtl/>
        </w:rPr>
        <w:t xml:space="preserve">מנוחה בתובעים; כאמור למנוחה היתה מטפלת קבועה, </w:t>
      </w:r>
      <w:r w:rsidR="00C520D9">
        <w:rPr>
          <w:rFonts w:ascii="David" w:hAnsi="David" w:hint="cs"/>
          <w:noProof w:val="0"/>
          <w:rtl/>
        </w:rPr>
        <w:t xml:space="preserve">מפגשים קבועים עם </w:t>
      </w:r>
      <w:r>
        <w:rPr>
          <w:rFonts w:ascii="David" w:hAnsi="David" w:hint="cs"/>
          <w:noProof w:val="0"/>
          <w:rtl/>
        </w:rPr>
        <w:t>פסיכולוגית</w:t>
      </w:r>
      <w:r w:rsidR="00C520D9">
        <w:rPr>
          <w:rFonts w:ascii="David" w:hAnsi="David" w:hint="cs"/>
          <w:noProof w:val="0"/>
          <w:rtl/>
        </w:rPr>
        <w:t>, מפגשים אצל רופא המשפחה ד"ר אלמן</w:t>
      </w:r>
      <w:r w:rsidR="00E72951">
        <w:rPr>
          <w:rFonts w:ascii="David" w:hAnsi="David" w:hint="cs"/>
          <w:noProof w:val="0"/>
          <w:rtl/>
        </w:rPr>
        <w:t xml:space="preserve"> ו</w:t>
      </w:r>
      <w:r w:rsidR="00C520D9">
        <w:rPr>
          <w:rFonts w:ascii="David" w:hAnsi="David" w:hint="cs"/>
          <w:noProof w:val="0"/>
          <w:rtl/>
        </w:rPr>
        <w:t xml:space="preserve">כן </w:t>
      </w:r>
      <w:r w:rsidR="00E72951">
        <w:rPr>
          <w:rFonts w:ascii="David" w:hAnsi="David" w:hint="cs"/>
          <w:noProof w:val="0"/>
          <w:rtl/>
        </w:rPr>
        <w:t>בני משפחה רבים פקדו את ביתה. לזאת יש להוסיף את העובדה כי המנוחה אמנם היתה מחוברת למחולל חמצן ואולם היתה 'עצמאית' בתפקודה ממש עד למועד פטירתה.</w:t>
      </w:r>
    </w:p>
    <w:p w:rsidR="00E72951" w:rsidRDefault="00C520D9" w:rsidP="00CF6CE0">
      <w:pPr>
        <w:pStyle w:val="ad"/>
        <w:numPr>
          <w:ilvl w:val="0"/>
          <w:numId w:val="11"/>
        </w:numPr>
        <w:spacing w:line="360" w:lineRule="auto"/>
        <w:jc w:val="both"/>
        <w:rPr>
          <w:rFonts w:ascii="David" w:hAnsi="David"/>
          <w:noProof w:val="0"/>
        </w:rPr>
      </w:pPr>
      <w:r>
        <w:rPr>
          <w:rFonts w:ascii="David" w:hAnsi="David" w:hint="cs"/>
          <w:noProof w:val="0"/>
          <w:rtl/>
        </w:rPr>
        <w:t>יוער כי המנוחה אף ניהלה הליכים משפטיים במועדים הרלוונטיים, נפגשה עם עוה"ד ישעיהו, העידה בבית המשפט וכיו"ב</w:t>
      </w:r>
      <w:r w:rsidR="005F0065">
        <w:rPr>
          <w:rFonts w:ascii="David" w:hAnsi="David" w:hint="cs"/>
          <w:noProof w:val="0"/>
          <w:rtl/>
        </w:rPr>
        <w:t xml:space="preserve"> כמו כן עלה מהראיות כי למנוחה היה מכשיר פלאפון שלה והיא נהגה לקיים שיחות עם משפחתה ומכירה</w:t>
      </w:r>
      <w:r>
        <w:rPr>
          <w:rFonts w:ascii="David" w:hAnsi="David" w:hint="cs"/>
          <w:noProof w:val="0"/>
          <w:rtl/>
        </w:rPr>
        <w:t xml:space="preserve">, משמע דובר באישה עצמאית שאילו היתה סובלת מאלימות </w:t>
      </w:r>
      <w:r w:rsidR="005F0065">
        <w:rPr>
          <w:rFonts w:ascii="David" w:hAnsi="David" w:hint="cs"/>
          <w:noProof w:val="0"/>
          <w:rtl/>
        </w:rPr>
        <w:t xml:space="preserve">פיזית </w:t>
      </w:r>
      <w:r>
        <w:rPr>
          <w:rFonts w:ascii="David" w:hAnsi="David" w:hint="cs"/>
          <w:noProof w:val="0"/>
          <w:rtl/>
        </w:rPr>
        <w:t>כפי טענת המתנגדת, הרי שנקרו בדרכה הזדמנויות למכביר לספר על כך לסובביה.</w:t>
      </w:r>
    </w:p>
    <w:p w:rsidR="00C520D9" w:rsidRDefault="005F0065" w:rsidP="00CF6CE0">
      <w:pPr>
        <w:pStyle w:val="ad"/>
        <w:numPr>
          <w:ilvl w:val="0"/>
          <w:numId w:val="11"/>
        </w:numPr>
        <w:spacing w:line="360" w:lineRule="auto"/>
        <w:jc w:val="both"/>
        <w:rPr>
          <w:rFonts w:ascii="David" w:hAnsi="David"/>
          <w:noProof w:val="0"/>
        </w:rPr>
      </w:pPr>
      <w:r>
        <w:rPr>
          <w:rFonts w:ascii="David" w:hAnsi="David" w:hint="cs"/>
          <w:noProof w:val="0"/>
          <w:rtl/>
        </w:rPr>
        <w:t xml:space="preserve">מעדותו של עוה"ד ישעיהו עלה כי המנוחה היתה לבדה במשרדו וכי לא נכח במקום איש לבר המנוחה; עוד העיד עוה"ד ישעיהו כי כך הוא נוהג שנים רבות וכי מעולם אינו מאפשר לאיש להיות נוכח במשרדו בעת עריכת צוואה. </w:t>
      </w:r>
      <w:r w:rsidR="00620916">
        <w:rPr>
          <w:rFonts w:ascii="David" w:hAnsi="David" w:hint="cs"/>
          <w:noProof w:val="0"/>
          <w:rtl/>
        </w:rPr>
        <w:t xml:space="preserve"> עוד טען עוה"ד כי המנוחה לא הגיעה אליו עם טיוטה של הצוואה שנערכה קודם לכן. </w:t>
      </w:r>
      <w:r>
        <w:rPr>
          <w:rFonts w:ascii="David" w:hAnsi="David" w:hint="cs"/>
          <w:noProof w:val="0"/>
          <w:rtl/>
        </w:rPr>
        <w:t>עדות זו אשר כאמור היתה מהימנה עליי, מעקרת מתוכן את טענת המתנגדת בדבר נטילת חלק ומעורבות התובעים בעריכת הצוואה.</w:t>
      </w:r>
    </w:p>
    <w:p w:rsidR="005F0065" w:rsidRDefault="005F0065" w:rsidP="00EB5260">
      <w:pPr>
        <w:pStyle w:val="ad"/>
        <w:numPr>
          <w:ilvl w:val="0"/>
          <w:numId w:val="11"/>
        </w:numPr>
        <w:spacing w:line="360" w:lineRule="auto"/>
        <w:jc w:val="both"/>
        <w:rPr>
          <w:rFonts w:ascii="David" w:hAnsi="David"/>
          <w:noProof w:val="0"/>
        </w:rPr>
      </w:pPr>
      <w:r>
        <w:rPr>
          <w:rFonts w:ascii="David" w:hAnsi="David" w:hint="cs"/>
          <w:noProof w:val="0"/>
          <w:rtl/>
        </w:rPr>
        <w:t xml:space="preserve">מעדותה של המתנגדת עולה כי מרגע בו נותק הקשר עם אימה, </w:t>
      </w:r>
      <w:r w:rsidR="00EB5260">
        <w:rPr>
          <w:rFonts w:ascii="David" w:hAnsi="David" w:hint="cs"/>
          <w:noProof w:val="0"/>
          <w:rtl/>
        </w:rPr>
        <w:t xml:space="preserve">הוא כבר </w:t>
      </w:r>
      <w:r>
        <w:rPr>
          <w:rFonts w:ascii="David" w:hAnsi="David" w:hint="cs"/>
          <w:noProof w:val="0"/>
          <w:rtl/>
        </w:rPr>
        <w:t>לא חודש</w:t>
      </w:r>
      <w:r w:rsidR="00EB5260">
        <w:rPr>
          <w:rFonts w:ascii="David" w:hAnsi="David" w:hint="cs"/>
          <w:noProof w:val="0"/>
          <w:rtl/>
        </w:rPr>
        <w:t xml:space="preserve">. </w:t>
      </w:r>
      <w:r>
        <w:rPr>
          <w:rFonts w:ascii="David" w:hAnsi="David" w:hint="cs"/>
          <w:noProof w:val="0"/>
          <w:rtl/>
        </w:rPr>
        <w:t>המתנגדת לא הגיעה ארצה אף במועד בו היתה אימה על ע</w:t>
      </w:r>
      <w:r w:rsidR="000B579F">
        <w:rPr>
          <w:rFonts w:ascii="David" w:hAnsi="David" w:hint="cs"/>
          <w:noProof w:val="0"/>
          <w:rtl/>
        </w:rPr>
        <w:t xml:space="preserve">רש דווי </w:t>
      </w:r>
      <w:r w:rsidR="00C35FA2">
        <w:rPr>
          <w:rFonts w:ascii="David" w:hAnsi="David" w:hint="cs"/>
          <w:noProof w:val="0"/>
          <w:rtl/>
        </w:rPr>
        <w:t xml:space="preserve">וחוותה התעללות קשה </w:t>
      </w:r>
      <w:r w:rsidR="00EB5260">
        <w:rPr>
          <w:rFonts w:ascii="David" w:hAnsi="David" w:hint="cs"/>
          <w:noProof w:val="0"/>
          <w:rtl/>
        </w:rPr>
        <w:t xml:space="preserve">(לטענת המתנגדת) </w:t>
      </w:r>
      <w:r w:rsidR="00C35FA2">
        <w:rPr>
          <w:rFonts w:ascii="David" w:hAnsi="David" w:hint="cs"/>
          <w:noProof w:val="0"/>
          <w:rtl/>
        </w:rPr>
        <w:t xml:space="preserve">מהטעם </w:t>
      </w:r>
      <w:r w:rsidR="000B579F">
        <w:rPr>
          <w:rFonts w:ascii="David" w:hAnsi="David" w:hint="cs"/>
          <w:noProof w:val="0"/>
          <w:rtl/>
        </w:rPr>
        <w:t>כי לא יכלה לרכוש כרטיסי טיסה.</w:t>
      </w:r>
    </w:p>
    <w:p w:rsidR="000B579F" w:rsidRDefault="000B579F" w:rsidP="00C35FA2">
      <w:pPr>
        <w:pStyle w:val="ad"/>
        <w:numPr>
          <w:ilvl w:val="0"/>
          <w:numId w:val="11"/>
        </w:numPr>
        <w:spacing w:line="360" w:lineRule="auto"/>
        <w:jc w:val="both"/>
        <w:rPr>
          <w:rFonts w:ascii="David" w:hAnsi="David"/>
          <w:noProof w:val="0"/>
        </w:rPr>
      </w:pPr>
      <w:r>
        <w:rPr>
          <w:rFonts w:ascii="David" w:hAnsi="David" w:hint="cs"/>
          <w:noProof w:val="0"/>
          <w:rtl/>
        </w:rPr>
        <w:t xml:space="preserve">הוברר באמצעות תצהירה של המנוחה בסכסוך השכנים, כי האחרונה היתה מודעת למצלמות שהוצבו בביתה כמו גם ידעה המנוחה לפרט היכן ממוקמות המצלמות וכיו"ב; </w:t>
      </w:r>
      <w:r>
        <w:rPr>
          <w:rFonts w:ascii="David" w:hAnsi="David" w:hint="cs"/>
          <w:noProof w:val="0"/>
          <w:rtl/>
        </w:rPr>
        <w:lastRenderedPageBreak/>
        <w:t xml:space="preserve">לא הוכחה בפניי טענת המתנגדת כי המצלמות </w:t>
      </w:r>
      <w:r w:rsidR="00C35FA2">
        <w:rPr>
          <w:rFonts w:ascii="David" w:hAnsi="David" w:hint="cs"/>
          <w:noProof w:val="0"/>
          <w:rtl/>
        </w:rPr>
        <w:t xml:space="preserve">הותקנו </w:t>
      </w:r>
      <w:r>
        <w:rPr>
          <w:rFonts w:ascii="David" w:hAnsi="David" w:hint="cs"/>
          <w:noProof w:val="0"/>
          <w:rtl/>
        </w:rPr>
        <w:t xml:space="preserve">בניגוד </w:t>
      </w:r>
      <w:r w:rsidR="00C35FA2">
        <w:rPr>
          <w:rFonts w:ascii="David" w:hAnsi="David" w:hint="cs"/>
          <w:noProof w:val="0"/>
          <w:rtl/>
        </w:rPr>
        <w:t>ל</w:t>
      </w:r>
      <w:r>
        <w:rPr>
          <w:rFonts w:ascii="David" w:hAnsi="David" w:hint="cs"/>
          <w:noProof w:val="0"/>
          <w:rtl/>
        </w:rPr>
        <w:t>רצונה של המנוחה וכי באמצעותן שלטו התובעים באימם.</w:t>
      </w:r>
    </w:p>
    <w:p w:rsidR="000B579F" w:rsidRDefault="005B6DA7" w:rsidP="005B6DA7">
      <w:pPr>
        <w:pStyle w:val="ad"/>
        <w:numPr>
          <w:ilvl w:val="0"/>
          <w:numId w:val="11"/>
        </w:numPr>
        <w:spacing w:line="360" w:lineRule="auto"/>
        <w:jc w:val="both"/>
        <w:rPr>
          <w:rFonts w:ascii="David" w:hAnsi="David"/>
          <w:noProof w:val="0"/>
        </w:rPr>
      </w:pPr>
      <w:r>
        <w:rPr>
          <w:rFonts w:ascii="David" w:hAnsi="David" w:hint="cs"/>
          <w:noProof w:val="0"/>
          <w:rtl/>
        </w:rPr>
        <w:t>לא עלה בידי המתנגדת להראות כי המנוחה לא הבינה על מה היא חותמת, כי המנוחה 'טעתה' בהתייחס לבתה המתנגדת ולהליכים המשפטיים בהתנהלו כנגד המנוחה; מן האמור עלה כי המנוחה היתה אישה דעתנית, חדת אבחנה ויודעת לספר במילותיה מה ארע במשפחתה ובהתייחס לסכסוכים</w:t>
      </w:r>
      <w:r w:rsidR="00C35FA2">
        <w:rPr>
          <w:rFonts w:ascii="David" w:hAnsi="David" w:hint="cs"/>
          <w:noProof w:val="0"/>
          <w:rtl/>
        </w:rPr>
        <w:t xml:space="preserve"> וככל הנראה בחרה מה לאמר ובאוזני מי לעניין צוואתה</w:t>
      </w:r>
      <w:r>
        <w:rPr>
          <w:rFonts w:ascii="David" w:hAnsi="David" w:hint="cs"/>
          <w:noProof w:val="0"/>
          <w:rtl/>
        </w:rPr>
        <w:t xml:space="preserve">. </w:t>
      </w:r>
    </w:p>
    <w:p w:rsidR="00C60CAA" w:rsidRPr="00D80E57" w:rsidRDefault="00C60CAA" w:rsidP="00C60CAA">
      <w:pPr>
        <w:pStyle w:val="ad"/>
        <w:spacing w:line="360" w:lineRule="auto"/>
        <w:ind w:left="1080"/>
        <w:jc w:val="both"/>
        <w:rPr>
          <w:rFonts w:ascii="David" w:hAnsi="David"/>
          <w:noProof w:val="0"/>
          <w:rtl/>
        </w:rPr>
      </w:pPr>
    </w:p>
    <w:p w:rsidR="007F10FF" w:rsidRPr="000C4590" w:rsidRDefault="00C60CAA" w:rsidP="000C4590">
      <w:pPr>
        <w:pStyle w:val="ad"/>
        <w:numPr>
          <w:ilvl w:val="0"/>
          <w:numId w:val="15"/>
        </w:numPr>
        <w:spacing w:line="360" w:lineRule="auto"/>
        <w:jc w:val="both"/>
        <w:rPr>
          <w:rFonts w:ascii="David" w:hAnsi="David"/>
          <w:noProof w:val="0"/>
          <w:rtl/>
        </w:rPr>
      </w:pPr>
      <w:r>
        <w:rPr>
          <w:rFonts w:hint="cs"/>
          <w:rtl/>
        </w:rPr>
        <w:t>כאמור,</w:t>
      </w:r>
      <w:r w:rsidR="007F10FF">
        <w:rPr>
          <w:rtl/>
        </w:rPr>
        <w:t xml:space="preserve"> הצוואה הינה מצוותו האחרונה של המת וההנחה הגלומה בה הינה כי היא מבטאת </w:t>
      </w:r>
      <w:r w:rsidR="007F10FF" w:rsidRPr="00EF357F">
        <w:rPr>
          <w:rtl/>
        </w:rPr>
        <w:t>את רצונו האמיתי והמלא לאשר ייעשה בנכסיו לאחר מותו</w:t>
      </w:r>
      <w:r w:rsidRPr="000C4590">
        <w:rPr>
          <w:rFonts w:ascii="David" w:hAnsi="David" w:hint="cs"/>
          <w:noProof w:val="0"/>
          <w:rtl/>
        </w:rPr>
        <w:t>;</w:t>
      </w:r>
    </w:p>
    <w:p w:rsidR="00C60CAA" w:rsidRDefault="00C60CAA" w:rsidP="000C4590">
      <w:pPr>
        <w:spacing w:line="360" w:lineRule="auto"/>
        <w:ind w:left="708"/>
        <w:jc w:val="both"/>
        <w:rPr>
          <w:rtl/>
        </w:rPr>
      </w:pPr>
      <w:r>
        <w:rPr>
          <w:rtl/>
        </w:rPr>
        <w:t xml:space="preserve">בדיני צוואות, </w:t>
      </w:r>
      <w:r w:rsidR="007F10FF" w:rsidRPr="00EF357F">
        <w:rPr>
          <w:rtl/>
        </w:rPr>
        <w:t xml:space="preserve">אנו נמצאים בממלכתו הפרטית של </w:t>
      </w:r>
      <w:r>
        <w:rPr>
          <w:rtl/>
        </w:rPr>
        <w:t>המצווה</w:t>
      </w:r>
      <w:r>
        <w:rPr>
          <w:rFonts w:hint="cs"/>
          <w:rtl/>
        </w:rPr>
        <w:t xml:space="preserve"> ו</w:t>
      </w:r>
      <w:r w:rsidR="007F10FF" w:rsidRPr="00EF357F">
        <w:rPr>
          <w:rtl/>
        </w:rPr>
        <w:t xml:space="preserve">מטרתנו היא להבין את רצונו האמיתי ולנסות להגשימו. </w:t>
      </w:r>
    </w:p>
    <w:p w:rsidR="007F10FF" w:rsidRDefault="007F10FF" w:rsidP="000C4590">
      <w:pPr>
        <w:spacing w:line="360" w:lineRule="auto"/>
        <w:ind w:left="708"/>
        <w:jc w:val="both"/>
        <w:rPr>
          <w:rFonts w:ascii="David" w:hAnsi="David"/>
          <w:noProof w:val="0"/>
          <w:rtl/>
        </w:rPr>
      </w:pPr>
      <w:r w:rsidRPr="00EF357F">
        <w:rPr>
          <w:rtl/>
        </w:rPr>
        <w:t>הסתמכות של יורש פוטנציאלי על צוואה איננה מעלה ואיננה מורידה (כפי שנכתב</w:t>
      </w:r>
      <w:r w:rsidR="00EF357F">
        <w:rPr>
          <w:rFonts w:hint="cs"/>
          <w:rtl/>
        </w:rPr>
        <w:t xml:space="preserve"> </w:t>
      </w:r>
      <w:r w:rsidR="00EF357F" w:rsidRPr="00655195">
        <w:rPr>
          <w:rFonts w:hint="cs"/>
          <w:u w:val="single"/>
          <w:rtl/>
        </w:rPr>
        <w:t xml:space="preserve">בבע"מ 11116/08 </w:t>
      </w:r>
      <w:r w:rsidR="00EF357F" w:rsidRPr="00655195">
        <w:rPr>
          <w:rFonts w:hint="cs"/>
          <w:b/>
          <w:bCs/>
          <w:u w:val="single"/>
          <w:rtl/>
        </w:rPr>
        <w:t>פלוני</w:t>
      </w:r>
      <w:r w:rsidR="00EF357F" w:rsidRPr="00655195">
        <w:rPr>
          <w:rFonts w:hint="cs"/>
          <w:u w:val="single"/>
          <w:rtl/>
        </w:rPr>
        <w:t xml:space="preserve"> </w:t>
      </w:r>
      <w:r w:rsidR="00EF357F" w:rsidRPr="00655195">
        <w:rPr>
          <w:rFonts w:hint="cs"/>
          <w:b/>
          <w:bCs/>
          <w:u w:val="single"/>
          <w:rtl/>
        </w:rPr>
        <w:t>נ' אלמוני</w:t>
      </w:r>
      <w:r w:rsidRPr="00EF357F">
        <w:rPr>
          <w:rtl/>
        </w:rPr>
        <w:t xml:space="preserve"> [פורסם בנבו</w:t>
      </w:r>
      <w:r w:rsidR="00EF357F" w:rsidRPr="00EF357F">
        <w:rPr>
          <w:rFonts w:hint="cs"/>
          <w:rtl/>
        </w:rPr>
        <w:t>] (</w:t>
      </w:r>
      <w:r w:rsidR="00C60CAA">
        <w:rPr>
          <w:rFonts w:ascii="David" w:hAnsi="David" w:hint="cs"/>
          <w:noProof w:val="0"/>
          <w:rtl/>
        </w:rPr>
        <w:t xml:space="preserve"> 05.07.2012) </w:t>
      </w:r>
      <w:r w:rsidR="00655195">
        <w:rPr>
          <w:rFonts w:ascii="David" w:hAnsi="David" w:hint="cs"/>
          <w:noProof w:val="0"/>
          <w:rtl/>
        </w:rPr>
        <w:t>דברי כב' השופט ח. מלצר:</w:t>
      </w:r>
    </w:p>
    <w:p w:rsidR="00655195" w:rsidRPr="00655195" w:rsidRDefault="00655195" w:rsidP="000C4590">
      <w:pPr>
        <w:spacing w:line="360" w:lineRule="auto"/>
        <w:ind w:left="708"/>
        <w:jc w:val="both"/>
        <w:rPr>
          <w:rFonts w:ascii="David" w:hAnsi="David"/>
          <w:b/>
          <w:bCs/>
          <w:noProof w:val="0"/>
          <w:rtl/>
        </w:rPr>
      </w:pPr>
      <w:r w:rsidRPr="00655195">
        <w:rPr>
          <w:rFonts w:ascii="David" w:hAnsi="David"/>
          <w:b/>
          <w:bCs/>
          <w:spacing w:val="10"/>
          <w:rtl/>
        </w:rPr>
        <w:t>"בדיני מתנה רשאי הנותן לחזור בו מהתחייבותו ליתן מתנה בעתיד (שהיתה מכוונת להתממש בחייו), אם היתה החזרה מוצדקת בהתנהגות מחפירה של מקבל המתנה (ויתכן שאקט החזרה וסיבותיה ניתנות אז להוכחה גמישה יחסית, כל עוד המעניק בחיים). לעומת זאת, בדיני ירושה – ביטול צוואה איננו מחייב עילה ספציפית והוא תלוי ברצון המצווה</w:t>
      </w:r>
      <w:r>
        <w:rPr>
          <w:rFonts w:ascii="David" w:hAnsi="David" w:hint="cs"/>
          <w:b/>
          <w:bCs/>
          <w:noProof w:val="0"/>
          <w:rtl/>
        </w:rPr>
        <w:t>".</w:t>
      </w:r>
    </w:p>
    <w:p w:rsidR="00C60CAA" w:rsidRDefault="00C60CAA" w:rsidP="000C4590">
      <w:pPr>
        <w:spacing w:line="360" w:lineRule="auto"/>
        <w:ind w:left="708"/>
        <w:jc w:val="both"/>
        <w:rPr>
          <w:rFonts w:ascii="David" w:hAnsi="David"/>
          <w:noProof w:val="0"/>
          <w:rtl/>
        </w:rPr>
      </w:pPr>
      <w:r>
        <w:rPr>
          <w:rFonts w:ascii="David" w:hAnsi="David" w:hint="cs"/>
          <w:noProof w:val="0"/>
          <w:rtl/>
        </w:rPr>
        <w:t>במקרה דנן, טענתה המתנגדת כי לא היתה כל סיבה למדרה מצוואת המנוחה, כי היא דאגה לאימה והקשר ביניהן היה טוב ומיטיב, כי היא לא לקחה חלק בהליכים משפטיים כנגד אימה וכי למעשה היתה לה סיבה טובה לחשוב כי אימה תוריש לה חלק מעזבונה.</w:t>
      </w:r>
    </w:p>
    <w:p w:rsidR="00C60CAA" w:rsidRDefault="00C60CAA" w:rsidP="000C4590">
      <w:pPr>
        <w:spacing w:line="360" w:lineRule="auto"/>
        <w:ind w:left="708"/>
        <w:jc w:val="both"/>
        <w:rPr>
          <w:rFonts w:ascii="David" w:hAnsi="David"/>
          <w:noProof w:val="0"/>
          <w:rtl/>
        </w:rPr>
      </w:pPr>
      <w:r>
        <w:rPr>
          <w:rFonts w:ascii="David" w:hAnsi="David" w:hint="cs"/>
          <w:noProof w:val="0"/>
          <w:rtl/>
        </w:rPr>
        <w:t xml:space="preserve">כאמור, הסתמכות המתנגדת כמו גם ניסיון לפרש את </w:t>
      </w:r>
      <w:r w:rsidR="00861E82">
        <w:rPr>
          <w:rFonts w:ascii="David" w:hAnsi="David" w:hint="cs"/>
          <w:noProof w:val="0"/>
          <w:rtl/>
        </w:rPr>
        <w:t>הגיונה</w:t>
      </w:r>
      <w:r w:rsidR="00EB5260">
        <w:rPr>
          <w:rFonts w:ascii="David" w:hAnsi="David" w:hint="cs"/>
          <w:noProof w:val="0"/>
          <w:rtl/>
        </w:rPr>
        <w:t xml:space="preserve"> של הצוואה, אינ</w:t>
      </w:r>
      <w:r>
        <w:rPr>
          <w:rFonts w:ascii="David" w:hAnsi="David" w:hint="cs"/>
          <w:noProof w:val="0"/>
          <w:rtl/>
        </w:rPr>
        <w:t>ם מהש</w:t>
      </w:r>
      <w:r w:rsidR="00861E82">
        <w:rPr>
          <w:rFonts w:ascii="David" w:hAnsi="David" w:hint="cs"/>
          <w:noProof w:val="0"/>
          <w:rtl/>
        </w:rPr>
        <w:t>י</w:t>
      </w:r>
      <w:r>
        <w:rPr>
          <w:rFonts w:ascii="David" w:hAnsi="David" w:hint="cs"/>
          <w:noProof w:val="0"/>
          <w:rtl/>
        </w:rPr>
        <w:t>קולים שיישקלו במקרה כגון דא בו מצבה הפיזי והמנטאלי של המנוחה היה ברור.</w:t>
      </w:r>
    </w:p>
    <w:p w:rsidR="00861E82" w:rsidRDefault="00C60CAA" w:rsidP="000C4590">
      <w:pPr>
        <w:spacing w:line="360" w:lineRule="auto"/>
        <w:ind w:left="708"/>
        <w:jc w:val="both"/>
        <w:rPr>
          <w:rFonts w:ascii="David" w:hAnsi="David"/>
          <w:noProof w:val="0"/>
          <w:rtl/>
        </w:rPr>
      </w:pPr>
      <w:r>
        <w:rPr>
          <w:rFonts w:ascii="David" w:hAnsi="David" w:hint="cs"/>
          <w:noProof w:val="0"/>
          <w:rtl/>
        </w:rPr>
        <w:t xml:space="preserve">מלאכתו של ביהמ"ש אינה לנסות להבין מדוע בחרה המנוחה לצוות כפי שציוותה, </w:t>
      </w:r>
      <w:r w:rsidR="00861E82">
        <w:rPr>
          <w:rFonts w:ascii="David" w:hAnsi="David" w:hint="cs"/>
          <w:noProof w:val="0"/>
          <w:rtl/>
        </w:rPr>
        <w:t>אלא אך להתחקות אחר ר</w:t>
      </w:r>
      <w:r w:rsidR="00EB5260">
        <w:rPr>
          <w:rFonts w:ascii="David" w:hAnsi="David" w:hint="cs"/>
          <w:noProof w:val="0"/>
          <w:rtl/>
        </w:rPr>
        <w:t>צ</w:t>
      </w:r>
      <w:r w:rsidR="00861E82">
        <w:rPr>
          <w:rFonts w:ascii="David" w:hAnsi="David" w:hint="cs"/>
          <w:noProof w:val="0"/>
          <w:rtl/>
        </w:rPr>
        <w:t xml:space="preserve">ונה האחרון </w:t>
      </w:r>
      <w:r>
        <w:rPr>
          <w:rFonts w:ascii="David" w:hAnsi="David" w:hint="cs"/>
          <w:noProof w:val="0"/>
          <w:rtl/>
        </w:rPr>
        <w:t>ו</w:t>
      </w:r>
      <w:r w:rsidR="00861E82">
        <w:rPr>
          <w:rFonts w:ascii="David" w:hAnsi="David" w:hint="cs"/>
          <w:noProof w:val="0"/>
          <w:rtl/>
        </w:rPr>
        <w:t>במ</w:t>
      </w:r>
      <w:r>
        <w:rPr>
          <w:rFonts w:ascii="David" w:hAnsi="David" w:hint="cs"/>
          <w:noProof w:val="0"/>
          <w:rtl/>
        </w:rPr>
        <w:t xml:space="preserve">קרה דנן- הרצון היה </w:t>
      </w:r>
      <w:r w:rsidR="00861E82">
        <w:rPr>
          <w:rFonts w:ascii="David" w:hAnsi="David" w:hint="cs"/>
          <w:noProof w:val="0"/>
          <w:rtl/>
        </w:rPr>
        <w:t>מפורש.</w:t>
      </w:r>
    </w:p>
    <w:p w:rsidR="00861E82" w:rsidRDefault="00861E82" w:rsidP="00861E82">
      <w:pPr>
        <w:spacing w:line="360" w:lineRule="auto"/>
        <w:ind w:left="720"/>
        <w:jc w:val="both"/>
        <w:rPr>
          <w:rFonts w:ascii="David" w:hAnsi="David"/>
          <w:noProof w:val="0"/>
          <w:rtl/>
        </w:rPr>
      </w:pPr>
    </w:p>
    <w:p w:rsidR="00861E82" w:rsidRDefault="00861E82" w:rsidP="00861E82">
      <w:pPr>
        <w:spacing w:line="360" w:lineRule="auto"/>
        <w:ind w:left="720" w:hanging="437"/>
        <w:jc w:val="both"/>
        <w:rPr>
          <w:rFonts w:ascii="David" w:hAnsi="David"/>
          <w:b/>
          <w:bCs/>
          <w:noProof w:val="0"/>
          <w:u w:val="single"/>
          <w:rtl/>
        </w:rPr>
      </w:pPr>
      <w:r w:rsidRPr="00992BD0">
        <w:rPr>
          <w:rFonts w:ascii="David" w:hAnsi="David" w:hint="cs"/>
          <w:b/>
          <w:bCs/>
          <w:noProof w:val="0"/>
          <w:u w:val="single"/>
          <w:rtl/>
        </w:rPr>
        <w:t>סוף דבר</w:t>
      </w:r>
    </w:p>
    <w:p w:rsidR="00861E82" w:rsidRDefault="00861E82" w:rsidP="000C4590">
      <w:pPr>
        <w:pStyle w:val="ad"/>
        <w:numPr>
          <w:ilvl w:val="0"/>
          <w:numId w:val="15"/>
        </w:numPr>
        <w:spacing w:line="360" w:lineRule="auto"/>
        <w:jc w:val="both"/>
        <w:rPr>
          <w:rFonts w:ascii="David" w:hAnsi="David"/>
          <w:noProof w:val="0"/>
        </w:rPr>
      </w:pPr>
      <w:r>
        <w:rPr>
          <w:rFonts w:ascii="David" w:hAnsi="David" w:hint="cs"/>
          <w:noProof w:val="0"/>
          <w:rtl/>
        </w:rPr>
        <w:t xml:space="preserve">א.   לא מצאתי ממש בטענות המתנגדת בדבר </w:t>
      </w:r>
      <w:r w:rsidR="00137359">
        <w:rPr>
          <w:rFonts w:ascii="David" w:hAnsi="David" w:hint="cs"/>
          <w:noProof w:val="0"/>
          <w:rtl/>
        </w:rPr>
        <w:t xml:space="preserve">עילות הפסלות לצוואה שבנדון וכמפורט לעיל. </w:t>
      </w:r>
    </w:p>
    <w:p w:rsidR="00861E82" w:rsidRDefault="00861E82" w:rsidP="00861E82">
      <w:pPr>
        <w:pStyle w:val="ad"/>
        <w:numPr>
          <w:ilvl w:val="0"/>
          <w:numId w:val="12"/>
        </w:numPr>
        <w:spacing w:line="360" w:lineRule="auto"/>
        <w:jc w:val="both"/>
        <w:rPr>
          <w:rFonts w:ascii="David" w:hAnsi="David"/>
          <w:noProof w:val="0"/>
        </w:rPr>
      </w:pPr>
      <w:r>
        <w:rPr>
          <w:rFonts w:ascii="David" w:hAnsi="David" w:hint="cs"/>
          <w:noProof w:val="0"/>
          <w:rtl/>
        </w:rPr>
        <w:t>אני מורה על דחיית ההתנגדות שהוגשה.</w:t>
      </w:r>
    </w:p>
    <w:p w:rsidR="00861E82" w:rsidRDefault="00861E82" w:rsidP="00205115">
      <w:pPr>
        <w:pStyle w:val="ad"/>
        <w:numPr>
          <w:ilvl w:val="0"/>
          <w:numId w:val="12"/>
        </w:numPr>
        <w:spacing w:line="360" w:lineRule="auto"/>
        <w:jc w:val="both"/>
        <w:rPr>
          <w:rFonts w:ascii="David" w:hAnsi="David"/>
          <w:noProof w:val="0"/>
        </w:rPr>
      </w:pPr>
      <w:r>
        <w:rPr>
          <w:rFonts w:ascii="David" w:hAnsi="David" w:hint="cs"/>
          <w:noProof w:val="0"/>
          <w:rtl/>
        </w:rPr>
        <w:t>ניתן בזאת צו קיו</w:t>
      </w:r>
      <w:r w:rsidR="00205115">
        <w:rPr>
          <w:rFonts w:ascii="David" w:hAnsi="David" w:hint="cs"/>
          <w:noProof w:val="0"/>
          <w:rtl/>
        </w:rPr>
        <w:t>ם לצוואת המנוחה מיום 04.12.2016; יש להגיש פסיקתא לחתימה.</w:t>
      </w:r>
    </w:p>
    <w:p w:rsidR="00861E82" w:rsidRDefault="00861E82" w:rsidP="00861E82">
      <w:pPr>
        <w:pStyle w:val="ad"/>
        <w:numPr>
          <w:ilvl w:val="0"/>
          <w:numId w:val="12"/>
        </w:numPr>
        <w:spacing w:line="360" w:lineRule="auto"/>
        <w:jc w:val="both"/>
        <w:rPr>
          <w:rFonts w:ascii="David" w:hAnsi="David"/>
          <w:noProof w:val="0"/>
        </w:rPr>
      </w:pPr>
      <w:r>
        <w:rPr>
          <w:rFonts w:ascii="David" w:hAnsi="David" w:hint="cs"/>
          <w:noProof w:val="0"/>
          <w:rtl/>
        </w:rPr>
        <w:t xml:space="preserve">מחייבת המתנגדת בהוצאות התובעים בסך של 35,000 ₪ </w:t>
      </w:r>
      <w:r w:rsidR="00205115">
        <w:rPr>
          <w:rFonts w:ascii="David" w:hAnsi="David" w:hint="cs"/>
          <w:noProof w:val="0"/>
          <w:rtl/>
        </w:rPr>
        <w:t>.</w:t>
      </w:r>
    </w:p>
    <w:p w:rsidR="00205115" w:rsidRDefault="00205115" w:rsidP="00861E82">
      <w:pPr>
        <w:pStyle w:val="ad"/>
        <w:numPr>
          <w:ilvl w:val="0"/>
          <w:numId w:val="12"/>
        </w:numPr>
        <w:spacing w:line="360" w:lineRule="auto"/>
        <w:jc w:val="both"/>
        <w:rPr>
          <w:rFonts w:ascii="David" w:hAnsi="David"/>
          <w:noProof w:val="0"/>
        </w:rPr>
      </w:pPr>
      <w:r>
        <w:rPr>
          <w:rFonts w:ascii="David" w:hAnsi="David" w:hint="cs"/>
          <w:noProof w:val="0"/>
          <w:rtl/>
        </w:rPr>
        <w:t>התיקים ייסגרו.</w:t>
      </w:r>
    </w:p>
    <w:p w:rsidR="00A670F6" w:rsidRDefault="00A670F6" w:rsidP="00A670F6">
      <w:pPr>
        <w:spacing w:line="360" w:lineRule="auto"/>
        <w:jc w:val="both"/>
        <w:rPr>
          <w:rFonts w:ascii="David" w:hAnsi="David"/>
          <w:noProof w:val="0"/>
          <w:rtl/>
        </w:rPr>
      </w:pPr>
    </w:p>
    <w:p w:rsidR="005E47FE" w:rsidRPr="00E71E42" w:rsidRDefault="005E47FE" w:rsidP="00A670F6">
      <w:pPr>
        <w:spacing w:line="360" w:lineRule="auto"/>
        <w:jc w:val="both"/>
        <w:rPr>
          <w:rFonts w:ascii="David" w:hAnsi="David"/>
          <w:noProof w:val="0"/>
          <w:rtl/>
        </w:rPr>
      </w:pPr>
    </w:p>
    <w:p w:rsidR="002914D6" w:rsidRPr="00F0130E" w:rsidRDefault="00011212" w:rsidP="00205115">
      <w:pPr>
        <w:spacing w:line="360" w:lineRule="auto"/>
        <w:jc w:val="both"/>
        <w:rPr>
          <w:rFonts w:ascii="David" w:hAnsi="David"/>
          <w:noProof w:val="0"/>
          <w:rtl/>
        </w:rPr>
      </w:pPr>
      <w:r w:rsidRPr="00F0130E">
        <w:rPr>
          <w:rFonts w:ascii="David" w:hAnsi="David"/>
          <w:noProof w:val="0"/>
          <w:rtl/>
        </w:rPr>
        <w:lastRenderedPageBreak/>
        <w:t xml:space="preserve">ניתן היום,  </w:t>
      </w:r>
      <w:sdt>
        <w:sdtPr>
          <w:rPr>
            <w:rFonts w:ascii="David" w:hAnsi="David"/>
            <w:rtl/>
          </w:rPr>
          <w:alias w:val="1455"/>
          <w:tag w:val="1455"/>
          <w:id w:val="-1784405537"/>
          <w:text w:multiLine="1"/>
        </w:sdtPr>
        <w:sdtEndPr/>
        <w:sdtContent>
          <w:r>
            <w:rPr>
              <w:rFonts w:ascii="David" w:hAnsi="David" w:hint="cs"/>
              <w:noProof w:val="0"/>
              <w:rtl/>
            </w:rPr>
            <w:t>כ"ו אייר תשפ"ג</w:t>
          </w:r>
        </w:sdtContent>
      </w:sdt>
      <w:r w:rsidRPr="00F0130E">
        <w:rPr>
          <w:rFonts w:ascii="David" w:hAnsi="David"/>
          <w:noProof w:val="0"/>
          <w:rtl/>
        </w:rPr>
        <w:t xml:space="preserve">, </w:t>
      </w:r>
      <w:sdt>
        <w:sdtPr>
          <w:rPr>
            <w:rFonts w:ascii="David" w:hAnsi="David"/>
            <w:rtl/>
          </w:rPr>
          <w:alias w:val="1456"/>
          <w:tag w:val="1456"/>
          <w:id w:val="-1133865600"/>
          <w:text w:multiLine="1"/>
        </w:sdtPr>
        <w:sdtEndPr/>
        <w:sdtContent>
          <w:r>
            <w:rPr>
              <w:rFonts w:ascii="David" w:hAnsi="David" w:hint="cs"/>
              <w:noProof w:val="0"/>
              <w:rtl/>
            </w:rPr>
            <w:t>17 מאי 2023</w:t>
          </w:r>
        </w:sdtContent>
      </w:sdt>
      <w:r w:rsidRPr="00F0130E">
        <w:rPr>
          <w:rFonts w:ascii="David" w:hAnsi="David"/>
          <w:noProof w:val="0"/>
          <w:rtl/>
        </w:rPr>
        <w:t>, בהעדר הצדדים.</w:t>
      </w:r>
    </w:p>
    <w:p w:rsidR="002914D6" w:rsidRPr="00F0130E" w:rsidRDefault="002914D6" w:rsidP="00F0130E">
      <w:pPr>
        <w:spacing w:line="360" w:lineRule="auto"/>
        <w:jc w:val="both"/>
        <w:rPr>
          <w:rFonts w:ascii="David" w:hAnsi="David"/>
          <w:noProof w:val="0"/>
          <w:rtl/>
        </w:rPr>
      </w:pPr>
    </w:p>
    <w:p w:rsidR="002914D6" w:rsidRDefault="00D405FE" w:rsidP="00F0130E">
      <w:pPr>
        <w:spacing w:line="360" w:lineRule="auto"/>
        <w:ind w:left="3600" w:firstLine="720"/>
        <w:jc w:val="both"/>
      </w:pPr>
      <w:sdt>
        <w:sdtPr>
          <w:rPr>
            <w:rtl/>
          </w:rPr>
          <w:alias w:val="MergeField"/>
          <w:tag w:val="1237"/>
          <w:id w:val="2098437207"/>
        </w:sdtPr>
        <w:sdtEndPr/>
        <w:sdtContent>
          <w:r w:rsidR="000C060A">
            <w:drawing>
              <wp:inline distT="0" distB="0" distL="0" distR="0" wp14:editId="50D07946">
                <wp:extent cx="2209800" cy="1028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31" cstate="print">
                          <a:extLst/>
                        </a:blip>
                        <a:stretch>
                          <a:fillRect/>
                        </a:stretch>
                      </pic:blipFill>
                      <pic:spPr>
                        <a:xfrm>
                          <a:off x="0" y="0"/>
                          <a:ext cx="2209800" cy="1028700"/>
                        </a:xfrm>
                        <a:prstGeom prst="rect">
                          <a:avLst/>
                        </a:prstGeom>
                      </pic:spPr>
                    </pic:pic>
                  </a:graphicData>
                </a:graphic>
              </wp:inline>
            </w:drawing>
          </w:r>
        </w:sdtContent>
      </w:sdt>
    </w:p>
    <w:p w:rsidR="002914D6" w:rsidRDefault="002914D6" w:rsidP="00F0130E">
      <w:pPr>
        <w:spacing w:line="360" w:lineRule="auto"/>
        <w:ind w:left="3600" w:firstLine="720"/>
        <w:jc w:val="both"/>
        <w:rPr>
          <w:rFonts w:ascii="David" w:hAnsi="David"/>
          <w:rtl/>
        </w:rPr>
      </w:pPr>
    </w:p>
    <w:p w:rsidR="00BA148C" w:rsidRPr="00F0130E" w:rsidRDefault="00BA148C" w:rsidP="00F0130E">
      <w:pPr>
        <w:spacing w:line="360" w:lineRule="auto"/>
        <w:ind w:left="3600" w:firstLine="720"/>
        <w:jc w:val="both"/>
        <w:rPr>
          <w:rFonts w:ascii="David" w:hAnsi="David"/>
          <w:noProof w:val="0"/>
          <w:rtl/>
        </w:rPr>
      </w:pPr>
    </w:p>
    <w:p w:rsidR="00F0130E" w:rsidRPr="00F0130E" w:rsidRDefault="00F0130E" w:rsidP="00F0130E">
      <w:pPr>
        <w:shd w:val="clear" w:color="auto" w:fill="FFFFFF"/>
        <w:spacing w:line="360" w:lineRule="auto"/>
        <w:ind w:left="1440" w:hanging="720"/>
        <w:jc w:val="both"/>
        <w:rPr>
          <w:rFonts w:ascii="David" w:hAnsi="David"/>
          <w:sz w:val="20"/>
          <w:szCs w:val="20"/>
          <w:rtl/>
        </w:rPr>
      </w:pPr>
      <w:r w:rsidRPr="00F0130E">
        <w:rPr>
          <w:rFonts w:ascii="David" w:hAnsi="David"/>
          <w:rtl/>
        </w:rPr>
        <w:t>         </w:t>
      </w:r>
    </w:p>
    <w:p w:rsidR="00F0130E" w:rsidRPr="00F0130E" w:rsidRDefault="00F0130E" w:rsidP="00F0130E">
      <w:pPr>
        <w:spacing w:line="360" w:lineRule="auto"/>
        <w:rPr>
          <w:rFonts w:ascii="David" w:hAnsi="David"/>
        </w:rPr>
      </w:pPr>
    </w:p>
    <w:p w:rsidR="00F0130E" w:rsidRPr="00030404" w:rsidRDefault="00F0130E" w:rsidP="00F0130E">
      <w:pPr>
        <w:spacing w:line="360" w:lineRule="auto"/>
        <w:ind w:left="793"/>
        <w:jc w:val="both"/>
        <w:rPr>
          <w:rFonts w:ascii="David" w:hAnsi="David"/>
          <w:noProof w:val="0"/>
        </w:rPr>
      </w:pPr>
    </w:p>
    <w:p w:rsidR="00B74179" w:rsidRPr="00F0130E" w:rsidRDefault="00B74179" w:rsidP="00A854DE">
      <w:pPr>
        <w:pStyle w:val="1"/>
        <w:spacing w:before="240" w:after="240" w:line="360" w:lineRule="auto"/>
        <w:ind w:left="0"/>
        <w:jc w:val="both"/>
        <w:rPr>
          <w:rFonts w:ascii="David" w:hAnsi="David"/>
          <w:noProof w:val="0"/>
          <w:rtl/>
        </w:rPr>
      </w:pPr>
    </w:p>
    <w:sectPr w:rsidR="00B74179" w:rsidRPr="00F0130E" w:rsidSect="002914D6">
      <w:headerReference w:type="even" r:id="rId32"/>
      <w:headerReference w:type="default" r:id="rId33"/>
      <w:footerReference w:type="even" r:id="rId34"/>
      <w:footerReference w:type="default" r:id="rId35"/>
      <w:headerReference w:type="first" r:id="rId36"/>
      <w:footerReference w:type="first" r:id="rId37"/>
      <w:pgSz w:w="11907" w:h="16840" w:code="9"/>
      <w:pgMar w:top="720" w:right="1701" w:bottom="431" w:left="1701" w:header="720" w:footer="1055"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05FE" w:rsidRDefault="00D405FE">
      <w:r>
        <w:separator/>
      </w:r>
    </w:p>
  </w:endnote>
  <w:endnote w:type="continuationSeparator" w:id="0">
    <w:p w:rsidR="00D405FE" w:rsidRDefault="00D405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TUR">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577F" w:rsidRDefault="00D1577F">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D1577F">
      <w:rPr>
        <w:rStyle w:val="ab"/>
        <w:rtl/>
      </w:rPr>
      <w:t>1</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D1577F">
      <w:rPr>
        <w:rStyle w:val="ab"/>
        <w:rtl/>
      </w:rPr>
      <w:t>32</w:t>
    </w:r>
    <w:r>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577F" w:rsidRDefault="00D1577F">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05FE" w:rsidRDefault="00D405FE">
      <w:r>
        <w:separator/>
      </w:r>
    </w:p>
  </w:footnote>
  <w:footnote w:type="continuationSeparator" w:id="0">
    <w:p w:rsidR="00D405FE" w:rsidRDefault="00D405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577F" w:rsidRDefault="00D1577F">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29"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Default="00D405FE" w:rsidP="00592BC2">
          <w:pPr>
            <w:rPr>
              <w:b/>
              <w:bCs/>
              <w:noProof w:val="0"/>
              <w:sz w:val="26"/>
              <w:szCs w:val="26"/>
              <w:rtl/>
            </w:rPr>
          </w:pPr>
          <w:sdt>
            <w:sdtPr>
              <w:rPr>
                <w:rtl/>
              </w:rPr>
              <w:alias w:val="1170"/>
              <w:tag w:val="1170"/>
              <w:id w:val="-984775694"/>
              <w:text w:multiLine="1"/>
            </w:sdtPr>
            <w:sdtEndPr/>
            <w:sdtContent>
              <w:r w:rsidR="00BD18F5">
                <w:rPr>
                  <w:b/>
                  <w:bCs/>
                  <w:noProof w:val="0"/>
                  <w:sz w:val="26"/>
                  <w:szCs w:val="26"/>
                  <w:rtl/>
                </w:rPr>
                <w:t>ת"ע</w:t>
              </w:r>
            </w:sdtContent>
          </w:sdt>
          <w:r w:rsidR="00011212">
            <w:rPr>
              <w:b/>
              <w:bCs/>
              <w:noProof w:val="0"/>
              <w:sz w:val="26"/>
              <w:szCs w:val="26"/>
              <w:rtl/>
            </w:rPr>
            <w:t xml:space="preserve"> </w:t>
          </w:r>
          <w:bookmarkStart w:id="0" w:name="_GoBack"/>
          <w:sdt>
            <w:sdtPr>
              <w:rPr>
                <w:rtl/>
              </w:rPr>
              <w:alias w:val="1171"/>
              <w:tag w:val="1171"/>
              <w:id w:val="1025217868"/>
              <w:text w:multiLine="1"/>
            </w:sdtPr>
            <w:sdtEndPr/>
            <w:sdtContent>
              <w:r w:rsidR="00BD18F5">
                <w:rPr>
                  <w:b/>
                  <w:bCs/>
                  <w:noProof w:val="0"/>
                  <w:sz w:val="26"/>
                  <w:szCs w:val="26"/>
                  <w:rtl/>
                </w:rPr>
                <w:t>22765-05-18</w:t>
              </w:r>
            </w:sdtContent>
          </w:sdt>
          <w:bookmarkEnd w:id="0"/>
          <w:r w:rsidR="00011212">
            <w:rPr>
              <w:b/>
              <w:bCs/>
              <w:noProof w:val="0"/>
              <w:sz w:val="26"/>
              <w:szCs w:val="26"/>
              <w:rtl/>
            </w:rPr>
            <w:t xml:space="preserve"> </w:t>
          </w:r>
          <w:sdt>
            <w:sdtPr>
              <w:rPr>
                <w:rtl/>
              </w:rPr>
              <w:alias w:val="1172"/>
              <w:tag w:val="1172"/>
              <w:id w:val="-673653942"/>
              <w:text w:multiLine="1"/>
            </w:sdtPr>
            <w:sdtEndPr/>
            <w:sdtContent>
              <w:r w:rsidR="00BD18F5">
                <w:rPr>
                  <w:b/>
                  <w:bCs/>
                  <w:noProof w:val="0"/>
                  <w:sz w:val="26"/>
                  <w:szCs w:val="26"/>
                  <w:rtl/>
                </w:rPr>
                <w:t>ה</w:t>
              </w:r>
              <w:r w:rsidR="00592BC2">
                <w:rPr>
                  <w:rFonts w:hint="cs"/>
                  <w:b/>
                  <w:bCs/>
                  <w:noProof w:val="0"/>
                  <w:sz w:val="26"/>
                  <w:szCs w:val="26"/>
                  <w:rtl/>
                </w:rPr>
                <w:t>.</w:t>
              </w:r>
              <w:r w:rsidR="00BD18F5">
                <w:rPr>
                  <w:b/>
                  <w:bCs/>
                  <w:noProof w:val="0"/>
                  <w:sz w:val="26"/>
                  <w:szCs w:val="26"/>
                  <w:rtl/>
                </w:rPr>
                <w:t xml:space="preserve"> ואח' נ' האפוטרופוס הכללי במחוז תל-אביב ואח'</w:t>
              </w:r>
            </w:sdtContent>
          </w:sdt>
        </w:p>
        <w:p w:rsidR="002914D6" w:rsidRDefault="002914D6">
          <w:pPr>
            <w:rPr>
              <w:rtl/>
            </w:rPr>
          </w:pPr>
        </w:p>
      </w:tc>
    </w:tr>
  </w:tbl>
  <w:p w:rsidR="002914D6" w:rsidRDefault="00011212">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577F" w:rsidRDefault="00D1577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024C"/>
    <w:multiLevelType w:val="hybridMultilevel"/>
    <w:tmpl w:val="6464A5A2"/>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FD421E"/>
    <w:multiLevelType w:val="hybridMultilevel"/>
    <w:tmpl w:val="D8E43408"/>
    <w:lvl w:ilvl="0" w:tplc="64EA0426">
      <w:start w:val="1"/>
      <w:numFmt w:val="decimal"/>
      <w:lvlText w:val="%1."/>
      <w:lvlJc w:val="left"/>
      <w:pPr>
        <w:ind w:left="720" w:hanging="360"/>
      </w:pPr>
      <w:rPr>
        <w:rFonts w:hint="default"/>
        <w:b w:val="0"/>
        <w:bCs w:val="0"/>
        <w:lang w:val="en-US"/>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77E3BD7"/>
    <w:multiLevelType w:val="hybridMultilevel"/>
    <w:tmpl w:val="3E1E826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 w15:restartNumberingAfterBreak="0">
    <w:nsid w:val="28B720A7"/>
    <w:multiLevelType w:val="hybridMultilevel"/>
    <w:tmpl w:val="A1305D1C"/>
    <w:lvl w:ilvl="0" w:tplc="0BCA8158">
      <w:start w:val="1"/>
      <w:numFmt w:val="decimal"/>
      <w:lvlText w:val="(%1)"/>
      <w:lvlJc w:val="left"/>
      <w:pPr>
        <w:ind w:left="1860" w:hanging="360"/>
      </w:pPr>
    </w:lvl>
    <w:lvl w:ilvl="1" w:tplc="04090019">
      <w:start w:val="1"/>
      <w:numFmt w:val="lowerLetter"/>
      <w:lvlText w:val="%2."/>
      <w:lvlJc w:val="left"/>
      <w:pPr>
        <w:ind w:left="2580" w:hanging="360"/>
      </w:pPr>
    </w:lvl>
    <w:lvl w:ilvl="2" w:tplc="0409001B">
      <w:start w:val="1"/>
      <w:numFmt w:val="lowerRoman"/>
      <w:lvlText w:val="%3."/>
      <w:lvlJc w:val="right"/>
      <w:pPr>
        <w:ind w:left="3300" w:hanging="180"/>
      </w:pPr>
    </w:lvl>
    <w:lvl w:ilvl="3" w:tplc="0409000F">
      <w:start w:val="1"/>
      <w:numFmt w:val="decimal"/>
      <w:lvlText w:val="%4."/>
      <w:lvlJc w:val="left"/>
      <w:pPr>
        <w:ind w:left="4020" w:hanging="360"/>
      </w:pPr>
    </w:lvl>
    <w:lvl w:ilvl="4" w:tplc="04090019">
      <w:start w:val="1"/>
      <w:numFmt w:val="lowerLetter"/>
      <w:lvlText w:val="%5."/>
      <w:lvlJc w:val="left"/>
      <w:pPr>
        <w:ind w:left="4740" w:hanging="360"/>
      </w:pPr>
    </w:lvl>
    <w:lvl w:ilvl="5" w:tplc="0409001B">
      <w:start w:val="1"/>
      <w:numFmt w:val="lowerRoman"/>
      <w:lvlText w:val="%6."/>
      <w:lvlJc w:val="right"/>
      <w:pPr>
        <w:ind w:left="5460" w:hanging="180"/>
      </w:pPr>
    </w:lvl>
    <w:lvl w:ilvl="6" w:tplc="0409000F">
      <w:start w:val="1"/>
      <w:numFmt w:val="decimal"/>
      <w:lvlText w:val="%7."/>
      <w:lvlJc w:val="left"/>
      <w:pPr>
        <w:ind w:left="6180" w:hanging="360"/>
      </w:pPr>
    </w:lvl>
    <w:lvl w:ilvl="7" w:tplc="04090019">
      <w:start w:val="1"/>
      <w:numFmt w:val="lowerLetter"/>
      <w:lvlText w:val="%8."/>
      <w:lvlJc w:val="left"/>
      <w:pPr>
        <w:ind w:left="6900" w:hanging="360"/>
      </w:pPr>
    </w:lvl>
    <w:lvl w:ilvl="8" w:tplc="0409001B">
      <w:start w:val="1"/>
      <w:numFmt w:val="lowerRoman"/>
      <w:lvlText w:val="%9."/>
      <w:lvlJc w:val="right"/>
      <w:pPr>
        <w:ind w:left="7620" w:hanging="180"/>
      </w:pPr>
    </w:lvl>
  </w:abstractNum>
  <w:abstractNum w:abstractNumId="4" w15:restartNumberingAfterBreak="0">
    <w:nsid w:val="2E467EFA"/>
    <w:multiLevelType w:val="hybridMultilevel"/>
    <w:tmpl w:val="C6181D3E"/>
    <w:lvl w:ilvl="0" w:tplc="0409000F">
      <w:start w:val="2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3EB55C9"/>
    <w:multiLevelType w:val="hybridMultilevel"/>
    <w:tmpl w:val="D8E43408"/>
    <w:lvl w:ilvl="0" w:tplc="64EA0426">
      <w:start w:val="1"/>
      <w:numFmt w:val="decimal"/>
      <w:lvlText w:val="%1."/>
      <w:lvlJc w:val="left"/>
      <w:pPr>
        <w:ind w:left="720" w:hanging="360"/>
      </w:pPr>
      <w:rPr>
        <w:rFonts w:hint="default"/>
        <w:b w:val="0"/>
        <w:bCs w:val="0"/>
        <w:lang w:val="en-US"/>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44F58E2"/>
    <w:multiLevelType w:val="hybridMultilevel"/>
    <w:tmpl w:val="570CED66"/>
    <w:lvl w:ilvl="0" w:tplc="AD0898E6">
      <w:start w:val="2"/>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FCC150C"/>
    <w:multiLevelType w:val="hybridMultilevel"/>
    <w:tmpl w:val="B7BEAA02"/>
    <w:lvl w:ilvl="0" w:tplc="0409000F">
      <w:start w:val="24"/>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65720D34"/>
    <w:multiLevelType w:val="hybridMultilevel"/>
    <w:tmpl w:val="1BA8848C"/>
    <w:lvl w:ilvl="0" w:tplc="81669574">
      <w:start w:val="2"/>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7AE5694"/>
    <w:multiLevelType w:val="hybridMultilevel"/>
    <w:tmpl w:val="812E3894"/>
    <w:lvl w:ilvl="0" w:tplc="1C229A36">
      <w:numFmt w:val="bullet"/>
      <w:lvlText w:val="-"/>
      <w:lvlJc w:val="left"/>
      <w:pPr>
        <w:ind w:left="720" w:hanging="360"/>
      </w:pPr>
      <w:rPr>
        <w:rFonts w:ascii="David" w:eastAsia="Times New Roman" w:hAnsi="David"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1E24C87"/>
    <w:multiLevelType w:val="hybridMultilevel"/>
    <w:tmpl w:val="074AF32A"/>
    <w:lvl w:ilvl="0" w:tplc="37120126">
      <w:start w:val="1"/>
      <w:numFmt w:val="hebrew1"/>
      <w:lvlText w:val="%1."/>
      <w:lvlJc w:val="left"/>
      <w:pPr>
        <w:ind w:left="1080" w:hanging="360"/>
      </w:pPr>
      <w:rPr>
        <w:lang w:val="en-U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 w15:restartNumberingAfterBreak="0">
    <w:nsid w:val="73CF1DD3"/>
    <w:multiLevelType w:val="hybridMultilevel"/>
    <w:tmpl w:val="E39C666E"/>
    <w:lvl w:ilvl="0" w:tplc="0409000F">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3C6757"/>
    <w:multiLevelType w:val="hybridMultilevel"/>
    <w:tmpl w:val="D8E43408"/>
    <w:lvl w:ilvl="0" w:tplc="64EA0426">
      <w:start w:val="1"/>
      <w:numFmt w:val="decimal"/>
      <w:lvlText w:val="%1."/>
      <w:lvlJc w:val="left"/>
      <w:pPr>
        <w:ind w:left="720" w:hanging="360"/>
      </w:pPr>
      <w:rPr>
        <w:rFonts w:hint="default"/>
        <w:b w:val="0"/>
        <w:bCs w:val="0"/>
        <w:lang w:val="en-US"/>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C5064E"/>
    <w:multiLevelType w:val="hybridMultilevel"/>
    <w:tmpl w:val="3A9A886E"/>
    <w:lvl w:ilvl="0" w:tplc="8B54A68E">
      <w:start w:val="1"/>
      <w:numFmt w:val="decimal"/>
      <w:lvlText w:val="%1."/>
      <w:lvlJc w:val="left"/>
      <w:pPr>
        <w:tabs>
          <w:tab w:val="num" w:pos="720"/>
        </w:tabs>
        <w:ind w:left="720" w:hanging="360"/>
      </w:pPr>
      <w:rPr>
        <w:rFonts w:ascii="David" w:hAnsi="David" w:cs="David" w:hint="default"/>
        <w:b w:val="0"/>
        <w:bCs w:val="0"/>
        <w:color w:val="auto"/>
        <w:sz w:val="24"/>
        <w:szCs w:val="24"/>
      </w:rPr>
    </w:lvl>
    <w:lvl w:ilvl="1" w:tplc="543A9F18">
      <w:start w:val="1"/>
      <w:numFmt w:val="hebrew1"/>
      <w:lvlText w:val="%2."/>
      <w:lvlJc w:val="left"/>
      <w:pPr>
        <w:tabs>
          <w:tab w:val="num" w:pos="1440"/>
        </w:tabs>
        <w:ind w:left="1440" w:hanging="360"/>
      </w:pPr>
      <w:rPr>
        <w:rFonts w:cs="David"/>
        <w:b w:val="0"/>
        <w:bCs w:val="0"/>
        <w:strike w:val="0"/>
        <w:dstrike w:val="0"/>
        <w:sz w:val="2"/>
        <w:szCs w:val="24"/>
        <w:u w:val="none"/>
        <w:effect w:val="none"/>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2"/>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0"/>
  </w:num>
  <w:num w:numId="10">
    <w:abstractNumId w:val="4"/>
  </w:num>
  <w:num w:numId="11">
    <w:abstractNumId w:val="8"/>
  </w:num>
  <w:num w:numId="12">
    <w:abstractNumId w:val="6"/>
  </w:num>
  <w:num w:numId="13">
    <w:abstractNumId w:val="1"/>
  </w:num>
  <w:num w:numId="14">
    <w:abstractNumId w:val="5"/>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4D6"/>
    <w:rsid w:val="00000789"/>
    <w:rsid w:val="00000FCA"/>
    <w:rsid w:val="000026B0"/>
    <w:rsid w:val="00011212"/>
    <w:rsid w:val="00012D3A"/>
    <w:rsid w:val="0002255E"/>
    <w:rsid w:val="00024420"/>
    <w:rsid w:val="00024998"/>
    <w:rsid w:val="00026FAB"/>
    <w:rsid w:val="00030404"/>
    <w:rsid w:val="0003122D"/>
    <w:rsid w:val="000321D9"/>
    <w:rsid w:val="00034789"/>
    <w:rsid w:val="000434DC"/>
    <w:rsid w:val="000465D1"/>
    <w:rsid w:val="00046625"/>
    <w:rsid w:val="000510D9"/>
    <w:rsid w:val="0006311C"/>
    <w:rsid w:val="000658D7"/>
    <w:rsid w:val="00065BAF"/>
    <w:rsid w:val="000748D4"/>
    <w:rsid w:val="00084DE2"/>
    <w:rsid w:val="00085590"/>
    <w:rsid w:val="00087FFD"/>
    <w:rsid w:val="00090E1E"/>
    <w:rsid w:val="000953E9"/>
    <w:rsid w:val="000A16F5"/>
    <w:rsid w:val="000A57C9"/>
    <w:rsid w:val="000A784E"/>
    <w:rsid w:val="000B1FE4"/>
    <w:rsid w:val="000B579F"/>
    <w:rsid w:val="000B5809"/>
    <w:rsid w:val="000C060A"/>
    <w:rsid w:val="000C2172"/>
    <w:rsid w:val="000C34BB"/>
    <w:rsid w:val="000C3672"/>
    <w:rsid w:val="000C4590"/>
    <w:rsid w:val="000C7D3D"/>
    <w:rsid w:val="000E20F9"/>
    <w:rsid w:val="000E4153"/>
    <w:rsid w:val="000E68D2"/>
    <w:rsid w:val="000F1FC4"/>
    <w:rsid w:val="00100BE4"/>
    <w:rsid w:val="00100D0E"/>
    <w:rsid w:val="001067BA"/>
    <w:rsid w:val="00107DA6"/>
    <w:rsid w:val="001100B6"/>
    <w:rsid w:val="00111279"/>
    <w:rsid w:val="00111FFB"/>
    <w:rsid w:val="00112C2F"/>
    <w:rsid w:val="0011508C"/>
    <w:rsid w:val="00115793"/>
    <w:rsid w:val="00131A5A"/>
    <w:rsid w:val="00133ED6"/>
    <w:rsid w:val="00134CE8"/>
    <w:rsid w:val="00137359"/>
    <w:rsid w:val="001573CD"/>
    <w:rsid w:val="00163B3C"/>
    <w:rsid w:val="00164403"/>
    <w:rsid w:val="00172874"/>
    <w:rsid w:val="00173FFA"/>
    <w:rsid w:val="0018068E"/>
    <w:rsid w:val="00182E3D"/>
    <w:rsid w:val="001847C0"/>
    <w:rsid w:val="00187CCA"/>
    <w:rsid w:val="00187D9A"/>
    <w:rsid w:val="00194268"/>
    <w:rsid w:val="0019728B"/>
    <w:rsid w:val="001A1146"/>
    <w:rsid w:val="001A38DD"/>
    <w:rsid w:val="001A4C02"/>
    <w:rsid w:val="001B2033"/>
    <w:rsid w:val="001C16A5"/>
    <w:rsid w:val="001C4DB1"/>
    <w:rsid w:val="001C6477"/>
    <w:rsid w:val="001D3BCE"/>
    <w:rsid w:val="001D423A"/>
    <w:rsid w:val="001E3368"/>
    <w:rsid w:val="001E7991"/>
    <w:rsid w:val="001F289E"/>
    <w:rsid w:val="00204429"/>
    <w:rsid w:val="00205115"/>
    <w:rsid w:val="00211FAD"/>
    <w:rsid w:val="002146E8"/>
    <w:rsid w:val="00215C34"/>
    <w:rsid w:val="00215F0A"/>
    <w:rsid w:val="00216250"/>
    <w:rsid w:val="002171D6"/>
    <w:rsid w:val="0022360B"/>
    <w:rsid w:val="00225ACE"/>
    <w:rsid w:val="00227EDE"/>
    <w:rsid w:val="00240CCE"/>
    <w:rsid w:val="0024334E"/>
    <w:rsid w:val="00243536"/>
    <w:rsid w:val="00243D06"/>
    <w:rsid w:val="00244A56"/>
    <w:rsid w:val="00257597"/>
    <w:rsid w:val="00265648"/>
    <w:rsid w:val="0027116D"/>
    <w:rsid w:val="002762E8"/>
    <w:rsid w:val="002767B9"/>
    <w:rsid w:val="00284767"/>
    <w:rsid w:val="0028533A"/>
    <w:rsid w:val="002867B2"/>
    <w:rsid w:val="002914D6"/>
    <w:rsid w:val="00293C1C"/>
    <w:rsid w:val="002A5A5B"/>
    <w:rsid w:val="002A5E14"/>
    <w:rsid w:val="002B089F"/>
    <w:rsid w:val="002C0866"/>
    <w:rsid w:val="002C3976"/>
    <w:rsid w:val="002E1B36"/>
    <w:rsid w:val="002F41FD"/>
    <w:rsid w:val="002F46E5"/>
    <w:rsid w:val="002F5307"/>
    <w:rsid w:val="002F7ED6"/>
    <w:rsid w:val="00311C67"/>
    <w:rsid w:val="00311E21"/>
    <w:rsid w:val="00323869"/>
    <w:rsid w:val="00342200"/>
    <w:rsid w:val="00357617"/>
    <w:rsid w:val="003576A0"/>
    <w:rsid w:val="00361C31"/>
    <w:rsid w:val="003650B8"/>
    <w:rsid w:val="00370F70"/>
    <w:rsid w:val="003820C5"/>
    <w:rsid w:val="003829A2"/>
    <w:rsid w:val="0039383E"/>
    <w:rsid w:val="003A1112"/>
    <w:rsid w:val="003A258F"/>
    <w:rsid w:val="003B082E"/>
    <w:rsid w:val="003C0E04"/>
    <w:rsid w:val="003C11D8"/>
    <w:rsid w:val="003C42D9"/>
    <w:rsid w:val="003D279E"/>
    <w:rsid w:val="003D6F48"/>
    <w:rsid w:val="003E6211"/>
    <w:rsid w:val="003F5A91"/>
    <w:rsid w:val="0040274D"/>
    <w:rsid w:val="00422D38"/>
    <w:rsid w:val="00423427"/>
    <w:rsid w:val="00425B63"/>
    <w:rsid w:val="0042752B"/>
    <w:rsid w:val="00433999"/>
    <w:rsid w:val="00442864"/>
    <w:rsid w:val="00445F09"/>
    <w:rsid w:val="00452D00"/>
    <w:rsid w:val="00454938"/>
    <w:rsid w:val="004613BC"/>
    <w:rsid w:val="00461953"/>
    <w:rsid w:val="00476F45"/>
    <w:rsid w:val="004829AA"/>
    <w:rsid w:val="00487CA2"/>
    <w:rsid w:val="00491C0C"/>
    <w:rsid w:val="004927EA"/>
    <w:rsid w:val="004977CA"/>
    <w:rsid w:val="00497C62"/>
    <w:rsid w:val="004A11C9"/>
    <w:rsid w:val="004A3825"/>
    <w:rsid w:val="004A45D4"/>
    <w:rsid w:val="004B4355"/>
    <w:rsid w:val="004B47BE"/>
    <w:rsid w:val="004B4B0F"/>
    <w:rsid w:val="004B664A"/>
    <w:rsid w:val="004C2486"/>
    <w:rsid w:val="004C5875"/>
    <w:rsid w:val="004C66C6"/>
    <w:rsid w:val="004D212D"/>
    <w:rsid w:val="004E17F0"/>
    <w:rsid w:val="004E76FC"/>
    <w:rsid w:val="004F4843"/>
    <w:rsid w:val="004F5AF7"/>
    <w:rsid w:val="004F7B41"/>
    <w:rsid w:val="005128A8"/>
    <w:rsid w:val="00513A07"/>
    <w:rsid w:val="00514BF3"/>
    <w:rsid w:val="005174EC"/>
    <w:rsid w:val="005330EF"/>
    <w:rsid w:val="00533990"/>
    <w:rsid w:val="00537614"/>
    <w:rsid w:val="00542E92"/>
    <w:rsid w:val="00545D9D"/>
    <w:rsid w:val="0054729C"/>
    <w:rsid w:val="00547FCA"/>
    <w:rsid w:val="00550B5D"/>
    <w:rsid w:val="005640F8"/>
    <w:rsid w:val="005714A3"/>
    <w:rsid w:val="0057291C"/>
    <w:rsid w:val="005765AA"/>
    <w:rsid w:val="00576DBA"/>
    <w:rsid w:val="00592BC2"/>
    <w:rsid w:val="00593EA2"/>
    <w:rsid w:val="00595906"/>
    <w:rsid w:val="005A03C8"/>
    <w:rsid w:val="005A0BD9"/>
    <w:rsid w:val="005A0D61"/>
    <w:rsid w:val="005A1C2B"/>
    <w:rsid w:val="005A5F2E"/>
    <w:rsid w:val="005A6C4E"/>
    <w:rsid w:val="005B603C"/>
    <w:rsid w:val="005B6DA7"/>
    <w:rsid w:val="005C4035"/>
    <w:rsid w:val="005D0A30"/>
    <w:rsid w:val="005D0DC1"/>
    <w:rsid w:val="005D2BD7"/>
    <w:rsid w:val="005E0201"/>
    <w:rsid w:val="005E47FE"/>
    <w:rsid w:val="005E7646"/>
    <w:rsid w:val="005F0065"/>
    <w:rsid w:val="005F067A"/>
    <w:rsid w:val="005F0F96"/>
    <w:rsid w:val="005F2E37"/>
    <w:rsid w:val="005F64DD"/>
    <w:rsid w:val="00600D5E"/>
    <w:rsid w:val="00607263"/>
    <w:rsid w:val="00620916"/>
    <w:rsid w:val="00655195"/>
    <w:rsid w:val="00665923"/>
    <w:rsid w:val="00666802"/>
    <w:rsid w:val="00667179"/>
    <w:rsid w:val="00670494"/>
    <w:rsid w:val="00670665"/>
    <w:rsid w:val="0067088D"/>
    <w:rsid w:val="006727EF"/>
    <w:rsid w:val="00673417"/>
    <w:rsid w:val="00680A47"/>
    <w:rsid w:val="006A1BAB"/>
    <w:rsid w:val="006A713E"/>
    <w:rsid w:val="006B4AD1"/>
    <w:rsid w:val="006B6CEB"/>
    <w:rsid w:val="006C0053"/>
    <w:rsid w:val="006C4051"/>
    <w:rsid w:val="006D4370"/>
    <w:rsid w:val="006D765E"/>
    <w:rsid w:val="006D7ADB"/>
    <w:rsid w:val="006E3F42"/>
    <w:rsid w:val="006E5104"/>
    <w:rsid w:val="006F1EAA"/>
    <w:rsid w:val="006F55EA"/>
    <w:rsid w:val="006F66C6"/>
    <w:rsid w:val="00707459"/>
    <w:rsid w:val="0071031E"/>
    <w:rsid w:val="00713478"/>
    <w:rsid w:val="00714076"/>
    <w:rsid w:val="00714BB2"/>
    <w:rsid w:val="00722161"/>
    <w:rsid w:val="00724DA9"/>
    <w:rsid w:val="007266AF"/>
    <w:rsid w:val="00730916"/>
    <w:rsid w:val="00740BEA"/>
    <w:rsid w:val="00742A0A"/>
    <w:rsid w:val="007474AF"/>
    <w:rsid w:val="007538EB"/>
    <w:rsid w:val="007540A7"/>
    <w:rsid w:val="00756C3E"/>
    <w:rsid w:val="00760D08"/>
    <w:rsid w:val="00761203"/>
    <w:rsid w:val="007624D1"/>
    <w:rsid w:val="007634CA"/>
    <w:rsid w:val="00763F25"/>
    <w:rsid w:val="00766179"/>
    <w:rsid w:val="00767ACC"/>
    <w:rsid w:val="007947CB"/>
    <w:rsid w:val="007B63FD"/>
    <w:rsid w:val="007C1077"/>
    <w:rsid w:val="007C55BC"/>
    <w:rsid w:val="007C6BD7"/>
    <w:rsid w:val="007D548F"/>
    <w:rsid w:val="007D703A"/>
    <w:rsid w:val="007E1058"/>
    <w:rsid w:val="007F10FF"/>
    <w:rsid w:val="008043F2"/>
    <w:rsid w:val="00804A72"/>
    <w:rsid w:val="00805678"/>
    <w:rsid w:val="0081199D"/>
    <w:rsid w:val="00814496"/>
    <w:rsid w:val="00822AA5"/>
    <w:rsid w:val="008426F4"/>
    <w:rsid w:val="008467AF"/>
    <w:rsid w:val="00851AAC"/>
    <w:rsid w:val="00860CC6"/>
    <w:rsid w:val="00861E82"/>
    <w:rsid w:val="0088439B"/>
    <w:rsid w:val="0088637E"/>
    <w:rsid w:val="00894EAF"/>
    <w:rsid w:val="008B6D22"/>
    <w:rsid w:val="008D4ABB"/>
    <w:rsid w:val="008F667C"/>
    <w:rsid w:val="0091072C"/>
    <w:rsid w:val="009108D7"/>
    <w:rsid w:val="009125F5"/>
    <w:rsid w:val="00921708"/>
    <w:rsid w:val="00924D79"/>
    <w:rsid w:val="0092604C"/>
    <w:rsid w:val="009346AC"/>
    <w:rsid w:val="009462DB"/>
    <w:rsid w:val="0095093D"/>
    <w:rsid w:val="0096582B"/>
    <w:rsid w:val="009669D5"/>
    <w:rsid w:val="009718E1"/>
    <w:rsid w:val="00974305"/>
    <w:rsid w:val="00992BD0"/>
    <w:rsid w:val="00994D67"/>
    <w:rsid w:val="00997BDB"/>
    <w:rsid w:val="009A1C3B"/>
    <w:rsid w:val="009B1041"/>
    <w:rsid w:val="009C2C59"/>
    <w:rsid w:val="009D0A52"/>
    <w:rsid w:val="009E755F"/>
    <w:rsid w:val="009F5898"/>
    <w:rsid w:val="009F677B"/>
    <w:rsid w:val="009F6EB8"/>
    <w:rsid w:val="00A06AE4"/>
    <w:rsid w:val="00A11A4B"/>
    <w:rsid w:val="00A15C13"/>
    <w:rsid w:val="00A1799F"/>
    <w:rsid w:val="00A30633"/>
    <w:rsid w:val="00A34194"/>
    <w:rsid w:val="00A34D34"/>
    <w:rsid w:val="00A47C3D"/>
    <w:rsid w:val="00A55230"/>
    <w:rsid w:val="00A670F6"/>
    <w:rsid w:val="00A67D11"/>
    <w:rsid w:val="00A67ED8"/>
    <w:rsid w:val="00A76741"/>
    <w:rsid w:val="00A854DE"/>
    <w:rsid w:val="00A90A8F"/>
    <w:rsid w:val="00AA1635"/>
    <w:rsid w:val="00AA1C9D"/>
    <w:rsid w:val="00AA7C79"/>
    <w:rsid w:val="00AB5008"/>
    <w:rsid w:val="00AB70C6"/>
    <w:rsid w:val="00AD0540"/>
    <w:rsid w:val="00AD6B0A"/>
    <w:rsid w:val="00AE272E"/>
    <w:rsid w:val="00AE2C4A"/>
    <w:rsid w:val="00AF469A"/>
    <w:rsid w:val="00B276F7"/>
    <w:rsid w:val="00B2789D"/>
    <w:rsid w:val="00B36641"/>
    <w:rsid w:val="00B438AF"/>
    <w:rsid w:val="00B64DBC"/>
    <w:rsid w:val="00B67E2D"/>
    <w:rsid w:val="00B70CFA"/>
    <w:rsid w:val="00B7328C"/>
    <w:rsid w:val="00B73A22"/>
    <w:rsid w:val="00B74179"/>
    <w:rsid w:val="00B851B8"/>
    <w:rsid w:val="00B97D22"/>
    <w:rsid w:val="00BA11FD"/>
    <w:rsid w:val="00BA148C"/>
    <w:rsid w:val="00BA29A8"/>
    <w:rsid w:val="00BC543C"/>
    <w:rsid w:val="00BD18F5"/>
    <w:rsid w:val="00BD5B6B"/>
    <w:rsid w:val="00BE1818"/>
    <w:rsid w:val="00BF11E3"/>
    <w:rsid w:val="00BF26A9"/>
    <w:rsid w:val="00BF35AD"/>
    <w:rsid w:val="00BF6604"/>
    <w:rsid w:val="00C14805"/>
    <w:rsid w:val="00C26BFC"/>
    <w:rsid w:val="00C35240"/>
    <w:rsid w:val="00C35FA2"/>
    <w:rsid w:val="00C40239"/>
    <w:rsid w:val="00C4462F"/>
    <w:rsid w:val="00C520D9"/>
    <w:rsid w:val="00C539B0"/>
    <w:rsid w:val="00C60882"/>
    <w:rsid w:val="00C60CAA"/>
    <w:rsid w:val="00C618E6"/>
    <w:rsid w:val="00C62689"/>
    <w:rsid w:val="00C66D88"/>
    <w:rsid w:val="00C74793"/>
    <w:rsid w:val="00C83029"/>
    <w:rsid w:val="00C931BD"/>
    <w:rsid w:val="00C9773D"/>
    <w:rsid w:val="00CB45F5"/>
    <w:rsid w:val="00CB5D45"/>
    <w:rsid w:val="00CC0FA1"/>
    <w:rsid w:val="00CC19C8"/>
    <w:rsid w:val="00CC1C0C"/>
    <w:rsid w:val="00CC63E4"/>
    <w:rsid w:val="00CC69C9"/>
    <w:rsid w:val="00CE314B"/>
    <w:rsid w:val="00CF32B7"/>
    <w:rsid w:val="00CF6CE0"/>
    <w:rsid w:val="00D0234A"/>
    <w:rsid w:val="00D03BD5"/>
    <w:rsid w:val="00D06F95"/>
    <w:rsid w:val="00D07D2D"/>
    <w:rsid w:val="00D1577F"/>
    <w:rsid w:val="00D34F9C"/>
    <w:rsid w:val="00D358FE"/>
    <w:rsid w:val="00D405FE"/>
    <w:rsid w:val="00D535A0"/>
    <w:rsid w:val="00D54B3A"/>
    <w:rsid w:val="00D55183"/>
    <w:rsid w:val="00D55247"/>
    <w:rsid w:val="00D60958"/>
    <w:rsid w:val="00D60A98"/>
    <w:rsid w:val="00D65F99"/>
    <w:rsid w:val="00D71DFF"/>
    <w:rsid w:val="00D73A90"/>
    <w:rsid w:val="00D77E79"/>
    <w:rsid w:val="00D80E57"/>
    <w:rsid w:val="00DA0883"/>
    <w:rsid w:val="00DA549F"/>
    <w:rsid w:val="00DB3039"/>
    <w:rsid w:val="00DB4F27"/>
    <w:rsid w:val="00DC7934"/>
    <w:rsid w:val="00DD3B6E"/>
    <w:rsid w:val="00DE7801"/>
    <w:rsid w:val="00DF012D"/>
    <w:rsid w:val="00DF2D80"/>
    <w:rsid w:val="00DF438D"/>
    <w:rsid w:val="00DF6684"/>
    <w:rsid w:val="00E10275"/>
    <w:rsid w:val="00E12E97"/>
    <w:rsid w:val="00E20821"/>
    <w:rsid w:val="00E417FA"/>
    <w:rsid w:val="00E432BF"/>
    <w:rsid w:val="00E4586A"/>
    <w:rsid w:val="00E46A06"/>
    <w:rsid w:val="00E60961"/>
    <w:rsid w:val="00E65F78"/>
    <w:rsid w:val="00E66DF3"/>
    <w:rsid w:val="00E71E42"/>
    <w:rsid w:val="00E7262B"/>
    <w:rsid w:val="00E72951"/>
    <w:rsid w:val="00E73458"/>
    <w:rsid w:val="00E813F4"/>
    <w:rsid w:val="00E8280D"/>
    <w:rsid w:val="00E8673E"/>
    <w:rsid w:val="00E90BD2"/>
    <w:rsid w:val="00E9298F"/>
    <w:rsid w:val="00E95345"/>
    <w:rsid w:val="00EB3E1D"/>
    <w:rsid w:val="00EB5260"/>
    <w:rsid w:val="00EB73B6"/>
    <w:rsid w:val="00EC017C"/>
    <w:rsid w:val="00EC4017"/>
    <w:rsid w:val="00ED6E0B"/>
    <w:rsid w:val="00EF357F"/>
    <w:rsid w:val="00F0130E"/>
    <w:rsid w:val="00F226EA"/>
    <w:rsid w:val="00F229B3"/>
    <w:rsid w:val="00F232F1"/>
    <w:rsid w:val="00F35EC4"/>
    <w:rsid w:val="00F41A00"/>
    <w:rsid w:val="00F41AB3"/>
    <w:rsid w:val="00F50E07"/>
    <w:rsid w:val="00F51735"/>
    <w:rsid w:val="00F5640E"/>
    <w:rsid w:val="00F578FD"/>
    <w:rsid w:val="00F6280B"/>
    <w:rsid w:val="00F665EF"/>
    <w:rsid w:val="00F706EB"/>
    <w:rsid w:val="00F80083"/>
    <w:rsid w:val="00F80272"/>
    <w:rsid w:val="00F8085B"/>
    <w:rsid w:val="00F8122A"/>
    <w:rsid w:val="00F81412"/>
    <w:rsid w:val="00F845D2"/>
    <w:rsid w:val="00F86B6D"/>
    <w:rsid w:val="00F955A6"/>
    <w:rsid w:val="00F97B32"/>
    <w:rsid w:val="00FA0499"/>
    <w:rsid w:val="00FA30DE"/>
    <w:rsid w:val="00FB5593"/>
    <w:rsid w:val="00FC3D4E"/>
    <w:rsid w:val="00FC4012"/>
    <w:rsid w:val="00FD1862"/>
    <w:rsid w:val="00FF23D1"/>
    <w:rsid w:val="00FF4370"/>
    <w:rsid w:val="00FF6CAB"/>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FBA8DFB-5FCF-4A46-AE4B-81EFC7452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character" w:styleId="Hyperlink">
    <w:name w:val="Hyperlink"/>
    <w:basedOn w:val="a0"/>
    <w:semiHidden/>
    <w:unhideWhenUsed/>
    <w:rsid w:val="002C3976"/>
    <w:rPr>
      <w:color w:val="0000FF"/>
      <w:u w:val="single"/>
    </w:rPr>
  </w:style>
  <w:style w:type="paragraph" w:customStyle="1" w:styleId="1">
    <w:name w:val="פיסקת רשימה1"/>
    <w:basedOn w:val="a"/>
    <w:qFormat/>
    <w:rsid w:val="00B74179"/>
    <w:pPr>
      <w:ind w:left="720"/>
      <w:contextualSpacing/>
    </w:pPr>
  </w:style>
  <w:style w:type="paragraph" w:styleId="ad">
    <w:name w:val="List Paragraph"/>
    <w:basedOn w:val="a"/>
    <w:uiPriority w:val="34"/>
    <w:qFormat/>
    <w:rsid w:val="001A38DD"/>
    <w:pPr>
      <w:ind w:left="720"/>
      <w:contextualSpacing/>
    </w:pPr>
  </w:style>
  <w:style w:type="paragraph" w:customStyle="1" w:styleId="listparagraph">
    <w:name w:val="listparagraph"/>
    <w:basedOn w:val="a"/>
    <w:rsid w:val="00F0130E"/>
    <w:pPr>
      <w:bidi w:val="0"/>
      <w:spacing w:before="100" w:beforeAutospacing="1" w:after="100" w:afterAutospacing="1"/>
    </w:pPr>
    <w:rPr>
      <w:rFonts w:eastAsiaTheme="minorHAnsi" w:cs="Times New Roman"/>
      <w:noProof w:val="0"/>
    </w:rPr>
  </w:style>
  <w:style w:type="character" w:styleId="FollowedHyperlink">
    <w:name w:val="FollowedHyperlink"/>
    <w:basedOn w:val="a0"/>
    <w:semiHidden/>
    <w:unhideWhenUsed/>
    <w:rsid w:val="00225ACE"/>
    <w:rPr>
      <w:color w:val="800080" w:themeColor="followedHyperlink"/>
      <w:u w:val="single"/>
    </w:rPr>
  </w:style>
  <w:style w:type="paragraph" w:customStyle="1" w:styleId="Ruller4">
    <w:name w:val="Ruller4"/>
    <w:basedOn w:val="a"/>
    <w:rsid w:val="00AE272E"/>
    <w:pPr>
      <w:tabs>
        <w:tab w:val="left" w:pos="800"/>
      </w:tabs>
      <w:overflowPunct w:val="0"/>
      <w:autoSpaceDE w:val="0"/>
      <w:autoSpaceDN w:val="0"/>
      <w:adjustRightInd w:val="0"/>
      <w:spacing w:line="360" w:lineRule="auto"/>
      <w:jc w:val="both"/>
    </w:pPr>
    <w:rPr>
      <w:rFonts w:ascii="Arial TUR" w:hAnsi="Arial TUR" w:cs="FrankRuehl"/>
      <w:noProof w:val="0"/>
      <w:spacing w:val="10"/>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81920">
      <w:bodyDiv w:val="1"/>
      <w:marLeft w:val="0"/>
      <w:marRight w:val="0"/>
      <w:marTop w:val="0"/>
      <w:marBottom w:val="0"/>
      <w:divBdr>
        <w:top w:val="none" w:sz="0" w:space="0" w:color="auto"/>
        <w:left w:val="none" w:sz="0" w:space="0" w:color="auto"/>
        <w:bottom w:val="none" w:sz="0" w:space="0" w:color="auto"/>
        <w:right w:val="none" w:sz="0" w:space="0" w:color="auto"/>
      </w:divBdr>
    </w:div>
    <w:div w:id="146482608">
      <w:bodyDiv w:val="1"/>
      <w:marLeft w:val="0"/>
      <w:marRight w:val="0"/>
      <w:marTop w:val="0"/>
      <w:marBottom w:val="0"/>
      <w:divBdr>
        <w:top w:val="none" w:sz="0" w:space="0" w:color="auto"/>
        <w:left w:val="none" w:sz="0" w:space="0" w:color="auto"/>
        <w:bottom w:val="none" w:sz="0" w:space="0" w:color="auto"/>
        <w:right w:val="none" w:sz="0" w:space="0" w:color="auto"/>
      </w:divBdr>
    </w:div>
    <w:div w:id="158078372">
      <w:bodyDiv w:val="1"/>
      <w:marLeft w:val="0"/>
      <w:marRight w:val="0"/>
      <w:marTop w:val="0"/>
      <w:marBottom w:val="0"/>
      <w:divBdr>
        <w:top w:val="none" w:sz="0" w:space="0" w:color="auto"/>
        <w:left w:val="none" w:sz="0" w:space="0" w:color="auto"/>
        <w:bottom w:val="none" w:sz="0" w:space="0" w:color="auto"/>
        <w:right w:val="none" w:sz="0" w:space="0" w:color="auto"/>
      </w:divBdr>
    </w:div>
    <w:div w:id="204760529">
      <w:bodyDiv w:val="1"/>
      <w:marLeft w:val="0"/>
      <w:marRight w:val="0"/>
      <w:marTop w:val="0"/>
      <w:marBottom w:val="0"/>
      <w:divBdr>
        <w:top w:val="none" w:sz="0" w:space="0" w:color="auto"/>
        <w:left w:val="none" w:sz="0" w:space="0" w:color="auto"/>
        <w:bottom w:val="none" w:sz="0" w:space="0" w:color="auto"/>
        <w:right w:val="none" w:sz="0" w:space="0" w:color="auto"/>
      </w:divBdr>
    </w:div>
    <w:div w:id="208959491">
      <w:bodyDiv w:val="1"/>
      <w:marLeft w:val="0"/>
      <w:marRight w:val="0"/>
      <w:marTop w:val="0"/>
      <w:marBottom w:val="0"/>
      <w:divBdr>
        <w:top w:val="none" w:sz="0" w:space="0" w:color="auto"/>
        <w:left w:val="none" w:sz="0" w:space="0" w:color="auto"/>
        <w:bottom w:val="none" w:sz="0" w:space="0" w:color="auto"/>
        <w:right w:val="none" w:sz="0" w:space="0" w:color="auto"/>
      </w:divBdr>
    </w:div>
    <w:div w:id="272367744">
      <w:bodyDiv w:val="1"/>
      <w:marLeft w:val="0"/>
      <w:marRight w:val="0"/>
      <w:marTop w:val="0"/>
      <w:marBottom w:val="0"/>
      <w:divBdr>
        <w:top w:val="none" w:sz="0" w:space="0" w:color="auto"/>
        <w:left w:val="none" w:sz="0" w:space="0" w:color="auto"/>
        <w:bottom w:val="none" w:sz="0" w:space="0" w:color="auto"/>
        <w:right w:val="none" w:sz="0" w:space="0" w:color="auto"/>
      </w:divBdr>
    </w:div>
    <w:div w:id="353114455">
      <w:bodyDiv w:val="1"/>
      <w:marLeft w:val="0"/>
      <w:marRight w:val="0"/>
      <w:marTop w:val="0"/>
      <w:marBottom w:val="0"/>
      <w:divBdr>
        <w:top w:val="none" w:sz="0" w:space="0" w:color="auto"/>
        <w:left w:val="none" w:sz="0" w:space="0" w:color="auto"/>
        <w:bottom w:val="none" w:sz="0" w:space="0" w:color="auto"/>
        <w:right w:val="none" w:sz="0" w:space="0" w:color="auto"/>
      </w:divBdr>
    </w:div>
    <w:div w:id="370499870">
      <w:bodyDiv w:val="1"/>
      <w:marLeft w:val="0"/>
      <w:marRight w:val="0"/>
      <w:marTop w:val="0"/>
      <w:marBottom w:val="0"/>
      <w:divBdr>
        <w:top w:val="none" w:sz="0" w:space="0" w:color="auto"/>
        <w:left w:val="none" w:sz="0" w:space="0" w:color="auto"/>
        <w:bottom w:val="none" w:sz="0" w:space="0" w:color="auto"/>
        <w:right w:val="none" w:sz="0" w:space="0" w:color="auto"/>
      </w:divBdr>
    </w:div>
    <w:div w:id="425924299">
      <w:bodyDiv w:val="1"/>
      <w:marLeft w:val="0"/>
      <w:marRight w:val="0"/>
      <w:marTop w:val="0"/>
      <w:marBottom w:val="0"/>
      <w:divBdr>
        <w:top w:val="none" w:sz="0" w:space="0" w:color="auto"/>
        <w:left w:val="none" w:sz="0" w:space="0" w:color="auto"/>
        <w:bottom w:val="none" w:sz="0" w:space="0" w:color="auto"/>
        <w:right w:val="none" w:sz="0" w:space="0" w:color="auto"/>
      </w:divBdr>
    </w:div>
    <w:div w:id="446312280">
      <w:bodyDiv w:val="1"/>
      <w:marLeft w:val="0"/>
      <w:marRight w:val="0"/>
      <w:marTop w:val="0"/>
      <w:marBottom w:val="0"/>
      <w:divBdr>
        <w:top w:val="none" w:sz="0" w:space="0" w:color="auto"/>
        <w:left w:val="none" w:sz="0" w:space="0" w:color="auto"/>
        <w:bottom w:val="none" w:sz="0" w:space="0" w:color="auto"/>
        <w:right w:val="none" w:sz="0" w:space="0" w:color="auto"/>
      </w:divBdr>
    </w:div>
    <w:div w:id="754087665">
      <w:bodyDiv w:val="1"/>
      <w:marLeft w:val="0"/>
      <w:marRight w:val="0"/>
      <w:marTop w:val="0"/>
      <w:marBottom w:val="0"/>
      <w:divBdr>
        <w:top w:val="none" w:sz="0" w:space="0" w:color="auto"/>
        <w:left w:val="none" w:sz="0" w:space="0" w:color="auto"/>
        <w:bottom w:val="none" w:sz="0" w:space="0" w:color="auto"/>
        <w:right w:val="none" w:sz="0" w:space="0" w:color="auto"/>
      </w:divBdr>
    </w:div>
    <w:div w:id="771895596">
      <w:bodyDiv w:val="1"/>
      <w:marLeft w:val="0"/>
      <w:marRight w:val="0"/>
      <w:marTop w:val="0"/>
      <w:marBottom w:val="0"/>
      <w:divBdr>
        <w:top w:val="none" w:sz="0" w:space="0" w:color="auto"/>
        <w:left w:val="none" w:sz="0" w:space="0" w:color="auto"/>
        <w:bottom w:val="none" w:sz="0" w:space="0" w:color="auto"/>
        <w:right w:val="none" w:sz="0" w:space="0" w:color="auto"/>
      </w:divBdr>
    </w:div>
    <w:div w:id="810246232">
      <w:bodyDiv w:val="1"/>
      <w:marLeft w:val="0"/>
      <w:marRight w:val="0"/>
      <w:marTop w:val="0"/>
      <w:marBottom w:val="0"/>
      <w:divBdr>
        <w:top w:val="none" w:sz="0" w:space="0" w:color="auto"/>
        <w:left w:val="none" w:sz="0" w:space="0" w:color="auto"/>
        <w:bottom w:val="none" w:sz="0" w:space="0" w:color="auto"/>
        <w:right w:val="none" w:sz="0" w:space="0" w:color="auto"/>
      </w:divBdr>
    </w:div>
    <w:div w:id="965699424">
      <w:bodyDiv w:val="1"/>
      <w:marLeft w:val="0"/>
      <w:marRight w:val="0"/>
      <w:marTop w:val="0"/>
      <w:marBottom w:val="0"/>
      <w:divBdr>
        <w:top w:val="none" w:sz="0" w:space="0" w:color="auto"/>
        <w:left w:val="none" w:sz="0" w:space="0" w:color="auto"/>
        <w:bottom w:val="none" w:sz="0" w:space="0" w:color="auto"/>
        <w:right w:val="none" w:sz="0" w:space="0" w:color="auto"/>
      </w:divBdr>
    </w:div>
    <w:div w:id="986860291">
      <w:bodyDiv w:val="1"/>
      <w:marLeft w:val="0"/>
      <w:marRight w:val="0"/>
      <w:marTop w:val="0"/>
      <w:marBottom w:val="0"/>
      <w:divBdr>
        <w:top w:val="none" w:sz="0" w:space="0" w:color="auto"/>
        <w:left w:val="none" w:sz="0" w:space="0" w:color="auto"/>
        <w:bottom w:val="none" w:sz="0" w:space="0" w:color="auto"/>
        <w:right w:val="none" w:sz="0" w:space="0" w:color="auto"/>
      </w:divBdr>
    </w:div>
    <w:div w:id="1063410053">
      <w:bodyDiv w:val="1"/>
      <w:marLeft w:val="0"/>
      <w:marRight w:val="0"/>
      <w:marTop w:val="0"/>
      <w:marBottom w:val="0"/>
      <w:divBdr>
        <w:top w:val="none" w:sz="0" w:space="0" w:color="auto"/>
        <w:left w:val="none" w:sz="0" w:space="0" w:color="auto"/>
        <w:bottom w:val="none" w:sz="0" w:space="0" w:color="auto"/>
        <w:right w:val="none" w:sz="0" w:space="0" w:color="auto"/>
      </w:divBdr>
    </w:div>
    <w:div w:id="1122188944">
      <w:bodyDiv w:val="1"/>
      <w:marLeft w:val="0"/>
      <w:marRight w:val="0"/>
      <w:marTop w:val="0"/>
      <w:marBottom w:val="0"/>
      <w:divBdr>
        <w:top w:val="none" w:sz="0" w:space="0" w:color="auto"/>
        <w:left w:val="none" w:sz="0" w:space="0" w:color="auto"/>
        <w:bottom w:val="none" w:sz="0" w:space="0" w:color="auto"/>
        <w:right w:val="none" w:sz="0" w:space="0" w:color="auto"/>
      </w:divBdr>
    </w:div>
    <w:div w:id="1136223702">
      <w:bodyDiv w:val="1"/>
      <w:marLeft w:val="0"/>
      <w:marRight w:val="0"/>
      <w:marTop w:val="0"/>
      <w:marBottom w:val="0"/>
      <w:divBdr>
        <w:top w:val="none" w:sz="0" w:space="0" w:color="auto"/>
        <w:left w:val="none" w:sz="0" w:space="0" w:color="auto"/>
        <w:bottom w:val="none" w:sz="0" w:space="0" w:color="auto"/>
        <w:right w:val="none" w:sz="0" w:space="0" w:color="auto"/>
      </w:divBdr>
    </w:div>
    <w:div w:id="1178538044">
      <w:bodyDiv w:val="1"/>
      <w:marLeft w:val="0"/>
      <w:marRight w:val="0"/>
      <w:marTop w:val="0"/>
      <w:marBottom w:val="0"/>
      <w:divBdr>
        <w:top w:val="none" w:sz="0" w:space="0" w:color="auto"/>
        <w:left w:val="none" w:sz="0" w:space="0" w:color="auto"/>
        <w:bottom w:val="none" w:sz="0" w:space="0" w:color="auto"/>
        <w:right w:val="none" w:sz="0" w:space="0" w:color="auto"/>
      </w:divBdr>
    </w:div>
    <w:div w:id="1332835549">
      <w:bodyDiv w:val="1"/>
      <w:marLeft w:val="0"/>
      <w:marRight w:val="0"/>
      <w:marTop w:val="0"/>
      <w:marBottom w:val="0"/>
      <w:divBdr>
        <w:top w:val="none" w:sz="0" w:space="0" w:color="auto"/>
        <w:left w:val="none" w:sz="0" w:space="0" w:color="auto"/>
        <w:bottom w:val="none" w:sz="0" w:space="0" w:color="auto"/>
        <w:right w:val="none" w:sz="0" w:space="0" w:color="auto"/>
      </w:divBdr>
    </w:div>
    <w:div w:id="1379083335">
      <w:bodyDiv w:val="1"/>
      <w:marLeft w:val="0"/>
      <w:marRight w:val="0"/>
      <w:marTop w:val="0"/>
      <w:marBottom w:val="0"/>
      <w:divBdr>
        <w:top w:val="none" w:sz="0" w:space="0" w:color="auto"/>
        <w:left w:val="none" w:sz="0" w:space="0" w:color="auto"/>
        <w:bottom w:val="none" w:sz="0" w:space="0" w:color="auto"/>
        <w:right w:val="none" w:sz="0" w:space="0" w:color="auto"/>
      </w:divBdr>
    </w:div>
    <w:div w:id="1434474830">
      <w:bodyDiv w:val="1"/>
      <w:marLeft w:val="0"/>
      <w:marRight w:val="0"/>
      <w:marTop w:val="0"/>
      <w:marBottom w:val="0"/>
      <w:divBdr>
        <w:top w:val="none" w:sz="0" w:space="0" w:color="auto"/>
        <w:left w:val="none" w:sz="0" w:space="0" w:color="auto"/>
        <w:bottom w:val="none" w:sz="0" w:space="0" w:color="auto"/>
        <w:right w:val="none" w:sz="0" w:space="0" w:color="auto"/>
      </w:divBdr>
    </w:div>
    <w:div w:id="1438673432">
      <w:bodyDiv w:val="1"/>
      <w:marLeft w:val="0"/>
      <w:marRight w:val="0"/>
      <w:marTop w:val="0"/>
      <w:marBottom w:val="0"/>
      <w:divBdr>
        <w:top w:val="none" w:sz="0" w:space="0" w:color="auto"/>
        <w:left w:val="none" w:sz="0" w:space="0" w:color="auto"/>
        <w:bottom w:val="none" w:sz="0" w:space="0" w:color="auto"/>
        <w:right w:val="none" w:sz="0" w:space="0" w:color="auto"/>
      </w:divBdr>
    </w:div>
    <w:div w:id="1531911209">
      <w:bodyDiv w:val="1"/>
      <w:marLeft w:val="0"/>
      <w:marRight w:val="0"/>
      <w:marTop w:val="0"/>
      <w:marBottom w:val="0"/>
      <w:divBdr>
        <w:top w:val="none" w:sz="0" w:space="0" w:color="auto"/>
        <w:left w:val="none" w:sz="0" w:space="0" w:color="auto"/>
        <w:bottom w:val="none" w:sz="0" w:space="0" w:color="auto"/>
        <w:right w:val="none" w:sz="0" w:space="0" w:color="auto"/>
      </w:divBdr>
    </w:div>
    <w:div w:id="1532498236">
      <w:bodyDiv w:val="1"/>
      <w:marLeft w:val="0"/>
      <w:marRight w:val="0"/>
      <w:marTop w:val="0"/>
      <w:marBottom w:val="0"/>
      <w:divBdr>
        <w:top w:val="none" w:sz="0" w:space="0" w:color="auto"/>
        <w:left w:val="none" w:sz="0" w:space="0" w:color="auto"/>
        <w:bottom w:val="none" w:sz="0" w:space="0" w:color="auto"/>
        <w:right w:val="none" w:sz="0" w:space="0" w:color="auto"/>
      </w:divBdr>
    </w:div>
    <w:div w:id="1598979492">
      <w:bodyDiv w:val="1"/>
      <w:marLeft w:val="0"/>
      <w:marRight w:val="0"/>
      <w:marTop w:val="0"/>
      <w:marBottom w:val="0"/>
      <w:divBdr>
        <w:top w:val="none" w:sz="0" w:space="0" w:color="auto"/>
        <w:left w:val="none" w:sz="0" w:space="0" w:color="auto"/>
        <w:bottom w:val="none" w:sz="0" w:space="0" w:color="auto"/>
        <w:right w:val="none" w:sz="0" w:space="0" w:color="auto"/>
      </w:divBdr>
    </w:div>
    <w:div w:id="1607926995">
      <w:bodyDiv w:val="1"/>
      <w:marLeft w:val="0"/>
      <w:marRight w:val="0"/>
      <w:marTop w:val="0"/>
      <w:marBottom w:val="0"/>
      <w:divBdr>
        <w:top w:val="none" w:sz="0" w:space="0" w:color="auto"/>
        <w:left w:val="none" w:sz="0" w:space="0" w:color="auto"/>
        <w:bottom w:val="none" w:sz="0" w:space="0" w:color="auto"/>
        <w:right w:val="none" w:sz="0" w:space="0" w:color="auto"/>
      </w:divBdr>
    </w:div>
    <w:div w:id="1623615459">
      <w:bodyDiv w:val="1"/>
      <w:marLeft w:val="0"/>
      <w:marRight w:val="0"/>
      <w:marTop w:val="0"/>
      <w:marBottom w:val="0"/>
      <w:divBdr>
        <w:top w:val="none" w:sz="0" w:space="0" w:color="auto"/>
        <w:left w:val="none" w:sz="0" w:space="0" w:color="auto"/>
        <w:bottom w:val="none" w:sz="0" w:space="0" w:color="auto"/>
        <w:right w:val="none" w:sz="0" w:space="0" w:color="auto"/>
      </w:divBdr>
    </w:div>
    <w:div w:id="1634479202">
      <w:bodyDiv w:val="1"/>
      <w:marLeft w:val="0"/>
      <w:marRight w:val="0"/>
      <w:marTop w:val="0"/>
      <w:marBottom w:val="0"/>
      <w:divBdr>
        <w:top w:val="none" w:sz="0" w:space="0" w:color="auto"/>
        <w:left w:val="none" w:sz="0" w:space="0" w:color="auto"/>
        <w:bottom w:val="none" w:sz="0" w:space="0" w:color="auto"/>
        <w:right w:val="none" w:sz="0" w:space="0" w:color="auto"/>
      </w:divBdr>
    </w:div>
    <w:div w:id="1670061019">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90509794">
      <w:bodyDiv w:val="1"/>
      <w:marLeft w:val="0"/>
      <w:marRight w:val="0"/>
      <w:marTop w:val="0"/>
      <w:marBottom w:val="0"/>
      <w:divBdr>
        <w:top w:val="none" w:sz="0" w:space="0" w:color="auto"/>
        <w:left w:val="none" w:sz="0" w:space="0" w:color="auto"/>
        <w:bottom w:val="none" w:sz="0" w:space="0" w:color="auto"/>
        <w:right w:val="none" w:sz="0" w:space="0" w:color="auto"/>
      </w:divBdr>
    </w:div>
    <w:div w:id="1796563391">
      <w:bodyDiv w:val="1"/>
      <w:marLeft w:val="0"/>
      <w:marRight w:val="0"/>
      <w:marTop w:val="0"/>
      <w:marBottom w:val="0"/>
      <w:divBdr>
        <w:top w:val="none" w:sz="0" w:space="0" w:color="auto"/>
        <w:left w:val="none" w:sz="0" w:space="0" w:color="auto"/>
        <w:bottom w:val="none" w:sz="0" w:space="0" w:color="auto"/>
        <w:right w:val="none" w:sz="0" w:space="0" w:color="auto"/>
      </w:divBdr>
    </w:div>
    <w:div w:id="1978683613">
      <w:bodyDiv w:val="1"/>
      <w:marLeft w:val="0"/>
      <w:marRight w:val="0"/>
      <w:marTop w:val="0"/>
      <w:marBottom w:val="0"/>
      <w:divBdr>
        <w:top w:val="none" w:sz="0" w:space="0" w:color="auto"/>
        <w:left w:val="none" w:sz="0" w:space="0" w:color="auto"/>
        <w:bottom w:val="none" w:sz="0" w:space="0" w:color="auto"/>
        <w:right w:val="none" w:sz="0" w:space="0" w:color="auto"/>
      </w:divBdr>
    </w:div>
    <w:div w:id="2024016795">
      <w:bodyDiv w:val="1"/>
      <w:marLeft w:val="0"/>
      <w:marRight w:val="0"/>
      <w:marTop w:val="0"/>
      <w:marBottom w:val="0"/>
      <w:divBdr>
        <w:top w:val="none" w:sz="0" w:space="0" w:color="auto"/>
        <w:left w:val="none" w:sz="0" w:space="0" w:color="auto"/>
        <w:bottom w:val="none" w:sz="0" w:space="0" w:color="auto"/>
        <w:right w:val="none" w:sz="0" w:space="0" w:color="auto"/>
      </w:divBdr>
    </w:div>
    <w:div w:id="2110928937">
      <w:bodyDiv w:val="1"/>
      <w:marLeft w:val="0"/>
      <w:marRight w:val="0"/>
      <w:marTop w:val="0"/>
      <w:marBottom w:val="0"/>
      <w:divBdr>
        <w:top w:val="none" w:sz="0" w:space="0" w:color="auto"/>
        <w:left w:val="none" w:sz="0" w:space="0" w:color="auto"/>
        <w:bottom w:val="none" w:sz="0" w:space="0" w:color="auto"/>
        <w:right w:val="none" w:sz="0" w:space="0" w:color="auto"/>
      </w:divBdr>
    </w:div>
    <w:div w:id="2141415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nevo.co.il/case/5709349" TargetMode="External"/><Relationship Id="rId18" Type="http://schemas.openxmlformats.org/officeDocument/2006/relationships/hyperlink" Target="http://www.nevo.co.il/law/72178" TargetMode="External"/><Relationship Id="rId26" Type="http://schemas.openxmlformats.org/officeDocument/2006/relationships/image" Target="media/image5.png"/><Relationship Id="rId39" Type="http://schemas.openxmlformats.org/officeDocument/2006/relationships/glossaryDocument" Target="glossary/document.xml"/><Relationship Id="rId21" Type="http://schemas.openxmlformats.org/officeDocument/2006/relationships/hyperlink" Target="http://www.nevo.co.il/case/17006064"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nevo.co.il/case/17921639" TargetMode="External"/><Relationship Id="rId17" Type="http://schemas.openxmlformats.org/officeDocument/2006/relationships/hyperlink" Target="http://www.nevo.co.il/case/17910988" TargetMode="External"/><Relationship Id="rId25" Type="http://schemas.openxmlformats.org/officeDocument/2006/relationships/hyperlink" Target="http://www.nevo.co.il/case/5589479"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nevo.co.il/safrut/bookgroup/360" TargetMode="External"/><Relationship Id="rId20" Type="http://schemas.openxmlformats.org/officeDocument/2006/relationships/hyperlink" Target="http://www.nevo.co.il/law/72178" TargetMode="External"/><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nevo.co.il/law/72178" TargetMode="External"/><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nevo.co.il/case/6139769" TargetMode="External"/><Relationship Id="rId23" Type="http://schemas.openxmlformats.org/officeDocument/2006/relationships/hyperlink" Target="http://www.nevo.co.il/law/72178" TargetMode="External"/><Relationship Id="rId28" Type="http://schemas.openxmlformats.org/officeDocument/2006/relationships/image" Target="media/image7.png"/><Relationship Id="rId36"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yperlink" Target="http://www.nevo.co.il/case/17916983" TargetMode="External"/><Relationship Id="rId31"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nevo.co.il/links/psika/?link=&#1506;&#1488;%201653/08" TargetMode="External"/><Relationship Id="rId22" Type="http://schemas.openxmlformats.org/officeDocument/2006/relationships/hyperlink" Target="http://www.nevo.co.il/case/5811189"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99441A" w:rsidRDefault="00A32E59" w:rsidP="00A32E59">
          <w:pPr>
            <w:pStyle w:val="31A55F6979184A8EB6F607B634EEB644"/>
          </w:pPr>
          <w:r>
            <w:rPr>
              <w:rStyle w:val="a3"/>
              <w:rtl/>
            </w:rPr>
            <w:t>תאור קבוצת שייכות צד א</w:t>
          </w:r>
        </w:p>
      </w:docPartBody>
    </w:docPart>
    <w:docPart>
      <w:docPartPr>
        <w:name w:val="78BC34914C994978BE9399CB6848A2BC"/>
        <w:category>
          <w:name w:val="כללי"/>
          <w:gallery w:val="placeholder"/>
        </w:category>
        <w:types>
          <w:type w:val="bbPlcHdr"/>
        </w:types>
        <w:behaviors>
          <w:behavior w:val="content"/>
        </w:behaviors>
        <w:guid w:val="{954DA436-17D7-488E-9049-674A6B946D15}"/>
      </w:docPartPr>
      <w:docPartBody>
        <w:p w:rsidR="00330E05" w:rsidRDefault="001A3529" w:rsidP="001A3529">
          <w:pPr>
            <w:pStyle w:val="78BC34914C994978BE9399CB6848A2BC"/>
          </w:pPr>
          <w:r>
            <w:rPr>
              <w:rStyle w:val="a3"/>
              <w:rtl/>
            </w:rPr>
            <w:t>מספר מעמד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TUR">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1A3529"/>
    <w:rsid w:val="00330E05"/>
    <w:rsid w:val="004966B9"/>
    <w:rsid w:val="006D467C"/>
    <w:rsid w:val="00922D8A"/>
    <w:rsid w:val="0099441A"/>
    <w:rsid w:val="00A32E5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A3529"/>
    <w:rPr>
      <w:color w:val="808080"/>
    </w:rPr>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 w:type="paragraph" w:customStyle="1" w:styleId="78BC34914C994978BE9399CB6848A2BC">
    <w:name w:val="78BC34914C994978BE9399CB6848A2BC"/>
    <w:rsid w:val="001A3529"/>
    <w:pPr>
      <w:bidi/>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32</Pages>
  <Words>8588</Words>
  <Characters>42941</Characters>
  <Application>Microsoft Office Word</Application>
  <DocSecurity>0</DocSecurity>
  <Lines>357</Lines>
  <Paragraphs>102</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51427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2023-04-13T07:45:00Z</cp:lastPrinted>
  <dcterms:created xsi:type="dcterms:W3CDTF">2023-09-19T10:21:00Z</dcterms:created>
  <dcterms:modified xsi:type="dcterms:W3CDTF">2023-09-19T10:21:00Z</dcterms:modified>
</cp:coreProperties>
</file>